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D3084" w:rsidRPr="007E7B9B" w:rsidRDefault="000117BE" w:rsidP="003D30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17BE">
        <w:rPr>
          <w:rFonts w:ascii="Times New Roman" w:hAnsi="Times New Roman" w:cs="Times New Roman"/>
          <w:b/>
          <w:sz w:val="28"/>
          <w:szCs w:val="28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468.75pt" o:ole="">
            <v:imagedata r:id="rId6" o:title=""/>
          </v:shape>
          <o:OLEObject Type="Embed" ProgID="FoxitReader.Document" ShapeID="_x0000_i1025" DrawAspect="Content" ObjectID="_1360721162" r:id="rId7"/>
        </w:object>
      </w:r>
      <w:bookmarkEnd w:id="0"/>
    </w:p>
    <w:p w:rsidR="003D3084" w:rsidRPr="007E7B9B" w:rsidRDefault="003D3084" w:rsidP="003D30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84" w:rsidRPr="007E7B9B" w:rsidRDefault="003D3084" w:rsidP="003D30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9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   </w:t>
      </w:r>
    </w:p>
    <w:p w:rsidR="003D3084" w:rsidRPr="007E7B9B" w:rsidRDefault="003D3084" w:rsidP="003D3084">
      <w:pPr>
        <w:pStyle w:val="20"/>
        <w:shd w:val="clear" w:color="auto" w:fill="auto"/>
        <w:spacing w:after="0" w:line="360" w:lineRule="auto"/>
        <w:ind w:firstLine="0"/>
        <w:jc w:val="both"/>
      </w:pPr>
      <w:r w:rsidRPr="007E7B9B">
        <w:t xml:space="preserve">     Рабочая программа по биологии для  8 класса основной общеобразовательной школы составлена и реализуется на основе следующих </w:t>
      </w:r>
      <w:r>
        <w:t xml:space="preserve">нормативных </w:t>
      </w:r>
      <w:r w:rsidRPr="007E7B9B">
        <w:t>документов:</w:t>
      </w:r>
    </w:p>
    <w:p w:rsidR="003D3084" w:rsidRPr="007E7B9B" w:rsidRDefault="003D3084" w:rsidP="003D3084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7E7B9B">
        <w:t>1.ФЗ  № 273  «Об образовании в Российской Федерации».</w:t>
      </w:r>
    </w:p>
    <w:p w:rsidR="003D3084" w:rsidRPr="007E7B9B" w:rsidRDefault="003D3084" w:rsidP="003D3084">
      <w:pPr>
        <w:pStyle w:val="20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>
        <w:t>2</w:t>
      </w:r>
      <w:r w:rsidRPr="007E7B9B">
        <w:t>.Федеральный государственный образовательный стандарт основного общего образования.</w:t>
      </w:r>
    </w:p>
    <w:p w:rsidR="003D3084" w:rsidRPr="007E7B9B" w:rsidRDefault="003D3084" w:rsidP="003D3084">
      <w:pPr>
        <w:pStyle w:val="20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>
        <w:t>3</w:t>
      </w:r>
      <w:r w:rsidRPr="007E7B9B">
        <w:t xml:space="preserve">. Примерная программа  основного общего образования по биологии </w:t>
      </w:r>
      <w:r w:rsidRPr="007E7B9B">
        <w:lastRenderedPageBreak/>
        <w:t>для 8 класса и авторская программа (авторский коллектив под руководством  Пасечника В. В.).</w:t>
      </w:r>
    </w:p>
    <w:p w:rsidR="003D3084" w:rsidRPr="007E7B9B" w:rsidRDefault="003D3084" w:rsidP="003D30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9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7E7B9B">
        <w:rPr>
          <w:rFonts w:ascii="Times New Roman" w:hAnsi="Times New Roman" w:cs="Times New Roman"/>
          <w:b/>
          <w:sz w:val="28"/>
          <w:szCs w:val="28"/>
        </w:rPr>
        <w:t>.</w:t>
      </w:r>
    </w:p>
    <w:p w:rsidR="003D3084" w:rsidRPr="007E7B9B" w:rsidRDefault="003D3084" w:rsidP="003D3084">
      <w:pPr>
        <w:pStyle w:val="a4"/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7E7B9B">
        <w:rPr>
          <w:bCs/>
          <w:color w:val="000000"/>
          <w:sz w:val="28"/>
          <w:szCs w:val="28"/>
        </w:rPr>
        <w:t>Предметными результатами обучения являются: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E7B9B">
        <w:rPr>
          <w:color w:val="000000"/>
          <w:sz w:val="28"/>
          <w:szCs w:val="28"/>
        </w:rPr>
        <w:t>нание  методов  наук, изучающих человека;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основных этапов развития наук, изучающих человека;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общее строение организма человека;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строение тканей организма человека;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рефлекторную регуляцию органов и систем организма человека;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строение скелета и мышц, их функции;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компоненты внутренней среды организма человека;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защитные барьеры организма;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правила переливание крови;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органы кровеносной и лимфатической систем, их роль в организме;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о заболеваниях сердца и сосудов и их профилактике;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строение и функции органов дыхания;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механизмы вдоха и выдоха;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нервную и гуморальную регуляцию дыхания;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строение и функции пищеварительной системы;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пищевые продукты и питательные вещества, их роль в обмене веществ;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правила предупреждения желудочно-кишечных инфекций и гельминтозов;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обмен веществ и энергии — основное свойство всех живых существ;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роль ферментов в обмене веществ;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классификацию витаминов;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нормы и режим питания;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наружные покровы тела человека;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lastRenderedPageBreak/>
        <w:t> строение и функция кожи;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органы мочевыделительной системы, их строение и функции;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заболевания органов выделительной системы и способы их предупреждении;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строение нервной системы;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соматический и вегетативный отделы нервной системы;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анализаторы и органы чувств, их значение;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вклад отечественных ученых в разработку учения о высшей нервной деятельности;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особенности высшей нервной деятельности человека;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железы внешней, внутренней и смешанной секреции;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взаимодействие нервной и гуморальной регуляции;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место человека в систематике;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основные этапы эволюции человека;</w:t>
      </w:r>
    </w:p>
    <w:p w:rsidR="003D3084" w:rsidRPr="007E7B9B" w:rsidRDefault="003D3084" w:rsidP="003D3084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человеческие расы.</w:t>
      </w:r>
    </w:p>
    <w:p w:rsidR="003D3084" w:rsidRPr="007E7B9B" w:rsidRDefault="003D3084" w:rsidP="003D3084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7E7B9B">
        <w:rPr>
          <w:bCs/>
          <w:color w:val="000000"/>
          <w:sz w:val="28"/>
          <w:szCs w:val="28"/>
        </w:rPr>
        <w:t>Метапредметными</w:t>
      </w:r>
      <w:proofErr w:type="spellEnd"/>
      <w:r w:rsidRPr="007E7B9B">
        <w:rPr>
          <w:bCs/>
          <w:color w:val="000000"/>
          <w:sz w:val="28"/>
          <w:szCs w:val="28"/>
        </w:rPr>
        <w:t xml:space="preserve"> результатами обучения являются:</w:t>
      </w:r>
    </w:p>
    <w:p w:rsidR="003D3084" w:rsidRPr="007E7B9B" w:rsidRDefault="003D3084" w:rsidP="003D3084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r w:rsidRPr="007E7B9B">
        <w:rPr>
          <w:color w:val="000000"/>
          <w:sz w:val="28"/>
          <w:szCs w:val="28"/>
        </w:rPr>
        <w:t>мение работать с учебником и дополнительной литературой;</w:t>
      </w:r>
    </w:p>
    <w:p w:rsidR="003D3084" w:rsidRPr="007E7B9B" w:rsidRDefault="003D3084" w:rsidP="003D3084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составлять сообщения на основе обобщения материала учебника и дополнительной литературы;</w:t>
      </w:r>
    </w:p>
    <w:p w:rsidR="003D3084" w:rsidRPr="007E7B9B" w:rsidRDefault="003D3084" w:rsidP="003D3084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устанавливать причинно-следственные связи при анализе основных этапов эволюции и происхождения человеческих рас;</w:t>
      </w:r>
    </w:p>
    <w:p w:rsidR="003D3084" w:rsidRPr="007E7B9B" w:rsidRDefault="003D3084" w:rsidP="003D3084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сравнивать клетки, ткани организма человека и делать выводы на основе сравнения;</w:t>
      </w:r>
    </w:p>
    <w:p w:rsidR="003D3084" w:rsidRPr="007E7B9B" w:rsidRDefault="003D3084" w:rsidP="003D3084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проводить сравнение клеток организма человека и делать выводы на основе сравнения;</w:t>
      </w:r>
    </w:p>
    <w:p w:rsidR="003D3084" w:rsidRPr="007E7B9B" w:rsidRDefault="003D3084" w:rsidP="003D3084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выявлять взаимосвязи между особенностями строения клеток крови и их функциями;</w:t>
      </w:r>
    </w:p>
    <w:p w:rsidR="003D3084" w:rsidRPr="007E7B9B" w:rsidRDefault="003D3084" w:rsidP="003D3084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lastRenderedPageBreak/>
        <w:t> находить в учебной и научно-популярной литературе информацию об инфекционных заболеваниях, оформлять</w:t>
      </w:r>
      <w:r>
        <w:rPr>
          <w:color w:val="000000"/>
          <w:sz w:val="28"/>
          <w:szCs w:val="28"/>
        </w:rPr>
        <w:t xml:space="preserve"> её в виде рефератов, докладов.</w:t>
      </w:r>
    </w:p>
    <w:p w:rsidR="003D3084" w:rsidRPr="007E7B9B" w:rsidRDefault="003D3084" w:rsidP="003D3084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bCs/>
          <w:color w:val="000000"/>
          <w:sz w:val="28"/>
          <w:szCs w:val="28"/>
        </w:rPr>
        <w:t>Личностными результатами обучения являются: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чувство гордости за российскую биологическую науку</w:t>
      </w:r>
      <w:r>
        <w:rPr>
          <w:color w:val="000000"/>
          <w:sz w:val="28"/>
          <w:szCs w:val="28"/>
        </w:rPr>
        <w:t xml:space="preserve"> на примере работ И.П. Павлова, И. М Сеченова, И. И. Мечникова и др.</w:t>
      </w:r>
      <w:r w:rsidRPr="007E7B9B">
        <w:rPr>
          <w:color w:val="000000"/>
          <w:sz w:val="28"/>
          <w:szCs w:val="28"/>
        </w:rPr>
        <w:t>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следить за соблюдением правил поведения в природе;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понимать основные факторы, определяющие взаимоотношения человека и природы;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уметь реализовывать теоретические познания на практике;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понимать ценность здорового и безопасного образа жизни;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осознавать значение семьи в жизни человека и общества;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принимать ценности семейной жизни;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понимать значение обучения для повседневной жизни и осознанного выбора профессии;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проводить работу над ошибками для внесения корректив в усваиваемые знания;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признавать право каждого на собственное мнение;</w:t>
      </w:r>
    </w:p>
    <w:p w:rsidR="003D3084" w:rsidRPr="007E7B9B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E7B9B">
        <w:rPr>
          <w:color w:val="000000"/>
          <w:sz w:val="28"/>
          <w:szCs w:val="28"/>
        </w:rPr>
        <w:t> уметь отстаивать свою точку зрения;</w:t>
      </w:r>
    </w:p>
    <w:p w:rsidR="003D3084" w:rsidRPr="008772D2" w:rsidRDefault="003D3084" w:rsidP="003D3084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772D2">
        <w:rPr>
          <w:color w:val="000000"/>
          <w:sz w:val="28"/>
          <w:szCs w:val="28"/>
        </w:rPr>
        <w:t> критично относиться к своим поступкам, нести от</w:t>
      </w:r>
      <w:r>
        <w:rPr>
          <w:color w:val="000000"/>
          <w:sz w:val="28"/>
          <w:szCs w:val="28"/>
        </w:rPr>
        <w:t xml:space="preserve">ветственность за их последствия. </w:t>
      </w:r>
    </w:p>
    <w:p w:rsidR="003D3084" w:rsidRPr="007E7B9B" w:rsidRDefault="003D3084" w:rsidP="003D30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9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предмета. </w:t>
      </w:r>
    </w:p>
    <w:p w:rsidR="003D3084" w:rsidRPr="007E7B9B" w:rsidRDefault="003D3084" w:rsidP="003D3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(68 ч, 2 ч в неделю)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1. Раздел «Введение».  (2 ч)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Науки, изучающие организм человека: анатомия, физиология, психология и гигиена. Их становление и методы исследования.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lastRenderedPageBreak/>
        <w:t xml:space="preserve">2. Раздел «Происхождение человека». (3 ч)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3. Раздел  «Организм человека». (5 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Уровни организации.  Структура тела.  Органы и системы органов. 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Ткани. Образовательные ткани. Эпителиальные, соединительные, мышечные, нервная ткани. Строение и функция нейрона. Синапс.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Лабораторная работа №1 Рассматривание клеток эпителиальной, соединительной, мышечной и нервной тканей</w:t>
      </w:r>
      <w:r w:rsidRPr="007E7B9B">
        <w:rPr>
          <w:rFonts w:ascii="Times New Roman" w:hAnsi="Times New Roman" w:cs="Times New Roman"/>
          <w:sz w:val="28"/>
          <w:szCs w:val="28"/>
        </w:rPr>
        <w:br/>
        <w:t>4. Раздел «Система опоры и движения ». (6 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Скелет и мышцы, их функции. Химический состав костей, их макро- и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микростроение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, типы костей. Скелет человека, его приспособление к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прямохождению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полуподвижные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, подвижные (суставы)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lastRenderedPageBreak/>
        <w:t xml:space="preserve">Причины нарушения осанки и развития плоскостопия. Их выявление, предупреждение и исправление.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Первая помощь при ушибах, переломах костей и вывихах суставов.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Демонстрации скелета и муляжей торса человека, черепа, костей конечностей, позвонков, распилов костей, приёмов первой помощи при травмах.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№2  Микроскопическое строение кости.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№3  Мышцы человеческого тела (выполняется либо в классе, либо дома).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№4  Утомление при статической и динамической работе.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№5  Выявление нарушений осанки. Выявление плоскостопия (выполняется дома).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5. Раздел «Нервно-гуморальная регуляция физиологических функций». (9 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Значение нервной системы.  Мозг и психика.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 Строение головного мозга.  Функции продолговатого, среднего, моста и мозжечка. Передний мозг.  Функции  промежуточного мозга и коры больших полушарий.  Старая и новая кора больших полушарий головного мозга. 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 - синтетическая и замыкательная функции коры </w:t>
      </w:r>
      <w:r w:rsidRPr="007E7B9B">
        <w:rPr>
          <w:rFonts w:ascii="Times New Roman" w:hAnsi="Times New Roman" w:cs="Times New Roman"/>
          <w:sz w:val="28"/>
          <w:szCs w:val="28"/>
        </w:rPr>
        <w:lastRenderedPageBreak/>
        <w:t xml:space="preserve">больших полушарий головного мозга. Доли больших полушарий и сенсорные зоны коры.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Соматический и автономный отделы нервной системы.  Симпатический и парасимпатический подотделы автономной нервной системы. Их взаимодействие.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Железы внешней, внутренней и смешанной секреции.  Свойства гормонов.  Взаимодействие нервной и гуморальной регуляции. Промежуточный мозг и органы эндокринной системы. 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№6  Пальценосовая проба и особенности движений, связанных с функциями мозжечка и среднего мозга.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№7   Рефлексы продолговатого и среднего мозга; штриховое раздражение кожи - тест, определяющий изменение тонуса симпатической и парасимпатической системы автономной нервной системы при раздражении.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Самонаблюдение  мигательного рефлекса и условия его проявления и торможения. Коленный рефлекс и др. </w:t>
      </w:r>
    </w:p>
    <w:p w:rsidR="003D3084" w:rsidRPr="00A24D84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D84">
        <w:rPr>
          <w:rFonts w:ascii="Times New Roman" w:hAnsi="Times New Roman" w:cs="Times New Roman"/>
          <w:sz w:val="28"/>
          <w:szCs w:val="28"/>
        </w:rPr>
        <w:t>6. Раздел «Внутренняя среда». (11 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Компоненты внутренней среды: кровь, тканевая жидкость, лимфа. Их взаимодействие. Гомеостаз.  Состав крови: плазма и форменные элементы (тромбоциты, эритроциты, лейкоциты). Их функции.  Свёртывание крови. Роль кальция и витамина</w:t>
      </w:r>
      <w:proofErr w:type="gramStart"/>
      <w:r w:rsidRPr="007E7B9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E7B9B">
        <w:rPr>
          <w:rFonts w:ascii="Times New Roman" w:hAnsi="Times New Roman" w:cs="Times New Roman"/>
          <w:sz w:val="28"/>
          <w:szCs w:val="28"/>
        </w:rPr>
        <w:t xml:space="preserve">  в свёртывании крови. Анализ крови.  Малокровие.  Кроветворение.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Борьба организма с инфекцией. Иммунитет. Защитные барьеры организма. Луи Пастер и 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. И. Мечников. Антигены и антитела. Специфический и </w:t>
      </w:r>
      <w:r w:rsidRPr="007E7B9B">
        <w:rPr>
          <w:rFonts w:ascii="Times New Roman" w:hAnsi="Times New Roman" w:cs="Times New Roman"/>
          <w:sz w:val="28"/>
          <w:szCs w:val="28"/>
        </w:rPr>
        <w:lastRenderedPageBreak/>
        <w:t xml:space="preserve">неспецифический иммунитет. Иммунитет клеточный и гуморальный. Иммунная система. Роль лимфоцитов в иммунной 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Бацилло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органов.Артериальное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 давление крови, пульс. Гигиена сердечно – сосудистой системы.  Доврачебная помощь при заболевании сердца и сосудов.  Первая помощь при кровотечениях.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№8  Рассматривание крови человека и лягушки под микроскопом.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№9  Определение скорости кровотока в сосудах ногтевого ложа.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№10  Опыты, выясняющие природу пульса.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№11  Функциональная проба: реакция сердечно - сосудистой системы на дозированную нагрузку. </w:t>
      </w:r>
    </w:p>
    <w:p w:rsidR="003D3084" w:rsidRPr="00A24D84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D84">
        <w:rPr>
          <w:rFonts w:ascii="Times New Roman" w:hAnsi="Times New Roman" w:cs="Times New Roman"/>
          <w:sz w:val="28"/>
          <w:szCs w:val="28"/>
        </w:rPr>
        <w:t xml:space="preserve">7.Раздел «Дыхание». </w:t>
      </w:r>
      <w:proofErr w:type="gramStart"/>
      <w:r w:rsidRPr="00A24D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D84">
        <w:rPr>
          <w:rFonts w:ascii="Times New Roman" w:hAnsi="Times New Roman" w:cs="Times New Roman"/>
          <w:sz w:val="28"/>
          <w:szCs w:val="28"/>
        </w:rPr>
        <w:t>4ч)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Значение дыхания.  Строение и функции органов дыхания. Голосообразование. 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 Механизмы вдоха и выдоха.  Нервная и гуморальная регуляция дыхания.  Охрана воздушной </w:t>
      </w:r>
      <w:r w:rsidRPr="007E7B9B">
        <w:rPr>
          <w:rFonts w:ascii="Times New Roman" w:hAnsi="Times New Roman" w:cs="Times New Roman"/>
          <w:sz w:val="28"/>
          <w:szCs w:val="28"/>
        </w:rPr>
        <w:lastRenderedPageBreak/>
        <w:t xml:space="preserve">среды. Функциональные возможности дыхательной системы как показатель здоровья: жизненная ёмкость лёгких.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Выявление и предупреждение болезней органов дыхания.   Флюорография.   Туберкулёз и рак лёгких. Первая помощь утопающему, при удушении и заваливании землёй,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. Клиническая и биологическая смерть.   Искусственное дыхание и непрямой массаж сердца.  Реанимация.  Влияние курения и других вредных привычек на организм.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№12  Измерение обхвата грудной клетки в состоянии вдоха и выдоха. Функциональные пробы с задержкой дыхания на вдохе и выдохе. </w:t>
      </w:r>
    </w:p>
    <w:p w:rsidR="003D3084" w:rsidRPr="00A24D84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D84">
        <w:rPr>
          <w:rFonts w:ascii="Times New Roman" w:hAnsi="Times New Roman" w:cs="Times New Roman"/>
          <w:sz w:val="28"/>
          <w:szCs w:val="28"/>
        </w:rPr>
        <w:t xml:space="preserve">8. Раздел «Пищеварение. Обмен веществ». </w:t>
      </w:r>
      <w:proofErr w:type="gramStart"/>
      <w:r w:rsidRPr="00A24D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D84">
        <w:rPr>
          <w:rFonts w:ascii="Times New Roman" w:hAnsi="Times New Roman" w:cs="Times New Roman"/>
          <w:sz w:val="28"/>
          <w:szCs w:val="28"/>
        </w:rPr>
        <w:t>8 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Пищевые продукты и питательные вещества, их роль в обмене веществ. 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 Заболевания органов пищеварения, их профилактика. Гигиена органов пищеварения. Предупреждение желудочно-кишечных инфекций и гельминтозов.  Доврачебная помощь при пищевых отравлениях.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Обмен веществ и энергии – основное свойство всех живых существ.   Пластический и энергетический обмен. Обмен белков, жиров, углеводов, воды и минеральных солей.  Заменимые и незаменимые аминокислоты, микро- и макроэлементы.  Роль ферментов в обмене веществ.  Витамины. 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 человека и пищевой рацион.  Нормы и режим питания.  Основной и общий обмен.  Энергетическая ёмкость пищи.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№13  Действие ферментов слюны на крахмал.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lastRenderedPageBreak/>
        <w:t>№14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№15   Составление пищевых рационов в зависимости от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084" w:rsidRPr="00A24D84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D84">
        <w:rPr>
          <w:rFonts w:ascii="Times New Roman" w:hAnsi="Times New Roman" w:cs="Times New Roman"/>
          <w:sz w:val="28"/>
          <w:szCs w:val="28"/>
        </w:rPr>
        <w:t>9. Раздел «Кожа. Выделение». (4 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 Гигиена одежды и обуви.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Причины кожных заболеваний.  Грибковые и паразитарные болезни, их профилактика и лечение у дерматолога. Травмы: ожоги, обморожения.  Терморегуляция организма.  Закаливание. Доврачебная помощь  при тепловом и солнечном ударе.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функция.  Строение и работа почек.  Нефроны. Первичная и вторичная моча.  Заболевания органов выделительной системы и их предупреждение. </w:t>
      </w:r>
    </w:p>
    <w:p w:rsidR="003D3084" w:rsidRPr="00A24D84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D84">
        <w:rPr>
          <w:rFonts w:ascii="Times New Roman" w:hAnsi="Times New Roman" w:cs="Times New Roman"/>
          <w:sz w:val="28"/>
          <w:szCs w:val="28"/>
        </w:rPr>
        <w:t>10. Раздел « Сенсорные системы». (7 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 Ход лучей через прозрачную среду глаза.  Строение и функции сетчатки. Корковая часть  зрительного анализатора. Бинокулярное зрение.  Гигиена зрения.  Предупреждение глазных болезней, травм глаза. Предупреждение близорукости и дальнозоркости.  Коррекция зрения.  Слуховой анализатор.  Значение слуха.  Строение и функции наружного, среднего и внутреннего уха. Рецепторы слуха.  Корковая часть </w:t>
      </w:r>
      <w:r w:rsidRPr="007E7B9B">
        <w:rPr>
          <w:rFonts w:ascii="Times New Roman" w:hAnsi="Times New Roman" w:cs="Times New Roman"/>
          <w:sz w:val="28"/>
          <w:szCs w:val="28"/>
        </w:rPr>
        <w:lastRenderedPageBreak/>
        <w:t xml:space="preserve">слухового анализатора. Гигиена органов слуха.  Причины тугоухости и глухоты, их предупреждение.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Органы равновесия, кожно-мышечной чувствительности, обоняния и вкуса.  Их анализаторы.  Взаимодействие анализаторов. 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Лабораторная работа.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№16   Опыты, выявляющие иллюзии, связанные с бинокулярным зрением. </w:t>
      </w:r>
    </w:p>
    <w:p w:rsidR="003D3084" w:rsidRPr="00A24D84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D84">
        <w:rPr>
          <w:rFonts w:ascii="Times New Roman" w:hAnsi="Times New Roman" w:cs="Times New Roman"/>
          <w:sz w:val="28"/>
          <w:szCs w:val="28"/>
        </w:rPr>
        <w:t>11. Раздел «Основы учения о высшей нервной деятельности». (6 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. П. Павлов. Открытие центрального торможения. Безусловные и условные рефлексы. Безусловное и условное торможение. Закон взаимной индукции возбуждения- торможения. Учение А. А. Ухтомского о доминанте.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 поведения. Внешняя и внутренняя речь. Роль речи в развитии высших  психических функций.  Осознанные действия и интуиция.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Познавательные процессы: ощущение, восприятие, представления,  память, воображение, мышление.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Волевые действия, побудительная и тормозная функции воли.     Внушаемость и негативизм.  Эмоции: эмоциональные реакции, эмоциональные состояния и эмоциональные отношения   (чувства). </w:t>
      </w:r>
      <w:r w:rsidRPr="007E7B9B">
        <w:rPr>
          <w:rFonts w:ascii="Times New Roman" w:hAnsi="Times New Roman" w:cs="Times New Roman"/>
          <w:sz w:val="28"/>
          <w:szCs w:val="28"/>
        </w:rPr>
        <w:lastRenderedPageBreak/>
        <w:t>Внимание. 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№17 выработка  навыка зеркального письма как пример разрушения старого и выработки нового динамического стереотипа. 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>№18  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3D3084" w:rsidRPr="00A24D84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D84">
        <w:rPr>
          <w:rFonts w:ascii="Times New Roman" w:hAnsi="Times New Roman" w:cs="Times New Roman"/>
          <w:sz w:val="28"/>
          <w:szCs w:val="28"/>
        </w:rPr>
        <w:t>12. Раздел «Индивидуальное развитие человека». (3 ч)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Жизненные циклы организмов.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Влияние </w:t>
      </w:r>
      <w:proofErr w:type="spellStart"/>
      <w:r w:rsidRPr="007E7B9B">
        <w:rPr>
          <w:rFonts w:ascii="Times New Roman" w:hAnsi="Times New Roman" w:cs="Times New Roman"/>
          <w:sz w:val="28"/>
          <w:szCs w:val="28"/>
        </w:rPr>
        <w:t>наркогенных</w:t>
      </w:r>
      <w:proofErr w:type="spellEnd"/>
      <w:r w:rsidRPr="007E7B9B">
        <w:rPr>
          <w:rFonts w:ascii="Times New Roman" w:hAnsi="Times New Roman" w:cs="Times New Roman"/>
          <w:sz w:val="28"/>
          <w:szCs w:val="28"/>
        </w:rPr>
        <w:t xml:space="preserve"> веществ (табака, алкоголя, наркотиков) на развитие и здоровье человека.</w:t>
      </w: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Наследственные и врождённые заболевания и заболевания, передающиеся половым путём: СПИД, сифилис и др. Их профилактика. </w:t>
      </w:r>
    </w:p>
    <w:p w:rsidR="003D3084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B9B">
        <w:rPr>
          <w:rFonts w:ascii="Times New Roman" w:hAnsi="Times New Roman" w:cs="Times New Roman"/>
          <w:sz w:val="28"/>
          <w:szCs w:val="28"/>
        </w:rPr>
        <w:t xml:space="preserve">Развитие ребёнка после рождения. Половое созревание. Биологическая и социальная зрелость. Вред ранних половых контактов и абортов. </w:t>
      </w:r>
    </w:p>
    <w:p w:rsidR="00646222" w:rsidRDefault="00646222" w:rsidP="00646222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</w:rPr>
      </w:pPr>
      <w:r>
        <w:rPr>
          <w:rFonts w:ascii="PT Sans Caption" w:eastAsia="Times New Roman" w:hAnsi="PT Sans Caption" w:cs="Times New Roman"/>
          <w:spacing w:val="-10"/>
          <w:sz w:val="28"/>
          <w:szCs w:val="28"/>
        </w:rPr>
        <w:t>Календарно-тематическое планирование на учебный год: 2022/2023</w:t>
      </w:r>
    </w:p>
    <w:p w:rsidR="00646222" w:rsidRDefault="00646222" w:rsidP="0064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sz w:val="28"/>
          <w:szCs w:val="28"/>
        </w:rPr>
        <w:t>8 класс</w:t>
      </w:r>
      <w:r>
        <w:rPr>
          <w:rFonts w:ascii="PT Sans Caption" w:eastAsia="Times New Roman" w:hAnsi="PT Sans Caption" w:cs="Times New Roman"/>
          <w:sz w:val="28"/>
          <w:szCs w:val="28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514"/>
        <w:gridCol w:w="547"/>
        <w:gridCol w:w="1417"/>
        <w:gridCol w:w="709"/>
        <w:gridCol w:w="558"/>
      </w:tblGrid>
      <w:tr w:rsidR="00646222" w:rsidTr="00646222">
        <w:trPr>
          <w:trHeight w:val="666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lastRenderedPageBreak/>
              <w:t>№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урока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Тема урока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</w:t>
            </w:r>
            <w:proofErr w:type="gram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.</w:t>
            </w:r>
            <w:proofErr w:type="gram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</w:r>
            <w:proofErr w:type="gram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ч</w:t>
            </w:r>
            <w:proofErr w:type="gram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ас.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Модуль воспитательной программы «Школьный урок»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Дата по плану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  <w:p w:rsidR="00646222" w:rsidRDefault="006462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Дата факт.</w:t>
            </w: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1: Введение. Человек как биологический вид - 3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Науки о человеке и их методы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Биологическая природа человека. Расы человека.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Происхождение человека. Антропогенез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2: Общий обзор организма человека - 3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Строение организма человека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Строение организма человека. </w:t>
            </w:r>
            <w:proofErr w:type="spell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Л.р</w:t>
            </w:r>
            <w:proofErr w:type="spell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 № 1.Изучение микроскопического строения тканей организма человека.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Регуляция процессов жизнедеятельности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3: Опора и движение - 9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Опорно-двигательная система. Состав, строение и рост костей.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Скелет человека. Соединение костей. Скелет головы. Л.р.№2 Изучение микроскопического строения кости.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Скелет туловища. Скелет конечностей и их поясов. Л.р.№3. Изучение внешнего вида отдельных костей скелета человека.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Строение и функции скелетных мышц.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Работа мышц и ее регуляция. Л.р.№4 Изучение влияния статической и динамической работы на утомление мышц.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6.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Нарушения опорно-двигательной системы. Травматизм. Пр</w:t>
            </w:r>
            <w:proofErr w:type="gram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.р</w:t>
            </w:r>
            <w:proofErr w:type="gram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№1.Выявление плоскостопия (выполняется дома).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В здоровом теле здоровый дух (Беседа)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7.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 №1 «Общий обзор организма. Опорно-двигательная система»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4: Внутренняя среда организма - 4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Состав внутренней среды организма и ее функции.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Состав крови. Постоянство внутренней среды.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Свертывание крови. Постоянство внутренней среды. Л.р.№5 Изучение микроскопического строения крови. Свертывание крови. Группы крови. Переливание крови.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Иммунитет. Нарушения иммунной системы человека. Вакцинация.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Всемирный день борьбы со СПИД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 xml:space="preserve">Раздел 5: Кровообращение и </w:t>
            </w:r>
            <w:proofErr w:type="spellStart"/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лимфообращение</w:t>
            </w:r>
            <w:proofErr w:type="spellEnd"/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 xml:space="preserve"> - 4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Органы кровообращения: сердце и сосуды. Сердце, его строение и работа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Сосудистая система. </w:t>
            </w:r>
            <w:proofErr w:type="spell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Лимфообращение</w:t>
            </w:r>
            <w:proofErr w:type="spell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 Л.р.№6 Измерение кровяного давления</w:t>
            </w:r>
            <w:proofErr w:type="gram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.Л</w:t>
            </w:r>
            <w:proofErr w:type="gram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.р.№7 Подсчет ударов пульса в покое и при физической нагрузке.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Сердечно-сосудистые</w:t>
            </w:r>
            <w:proofErr w:type="gram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заболевания, их причины и предупреждение. Приемы оказания первой помощи при кровотечении. Л.р.№8 Изучение приемов остановки капиллярного, артериального и венозного кровотечений.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Контрольная работа №2 «Внутренняя среда организма. Кровообращение и </w:t>
            </w:r>
            <w:proofErr w:type="spell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лимфообращение</w:t>
            </w:r>
            <w:proofErr w:type="spell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6: Дыхание - 6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Значение дыхания для жизнедеятельности организма. Строение и работа органов дыхания.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Механизм дыхания. Жизненная емкость легких. Л.р.№9. Измерение обхвата грудной клетки в состоянии вдоха и выдоха.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Регуляция дыхания. Охрана воздушной среды. Л.р.№10. Определение частоты дыхания. Регуляция дыхания. Охрана воздушной среды. Чистота атмосферного воздуха как фактор здоровья. Вред курения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Международный день чистого воздуха.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Болезни органов дыхания, их профилактика. Реанимация.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День борьбы с курением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Обобщение и систематика знаний по теме «Дыхание»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7: Питание - 6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Значение питания для жизнедеятельности организма. Органы </w:t>
            </w: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пищеварения и их функции.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Пищеварение в ротовой полости. Глотка и пищевод.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Пищеварение в желудке и кишечнике.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Всасывание питательных веще</w:t>
            </w:r>
            <w:proofErr w:type="gram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ств в кр</w:t>
            </w:r>
            <w:proofErr w:type="gram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овь.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Регуляция пищеварения.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6.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 №3 «Дыхание. Пищеварение</w:t>
            </w:r>
            <w:proofErr w:type="gram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.»</w:t>
            </w:r>
            <w:proofErr w:type="gramEnd"/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8: Обмен веществ и превращение энергии - 4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Понятие о пластическом и энергетическом обмене.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Ферменты и их роль в организме человека.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Витамины и их роль в организме человека.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Нормы и режим питания. Нарушение обмена веществ. </w:t>
            </w:r>
            <w:proofErr w:type="spell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</w:t>
            </w:r>
            <w:proofErr w:type="gram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.р</w:t>
            </w:r>
            <w:proofErr w:type="spellEnd"/>
            <w:proofErr w:type="gram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№ 2.Составление пищевых рационов в зависимости от </w:t>
            </w:r>
            <w:proofErr w:type="spell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энергозатрат</w:t>
            </w:r>
            <w:proofErr w:type="spell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9: Выделение продуктов обмена - 3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Выделение и его значение. Органы мочевыделения.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Заболевания органов выделения.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Обобщение и систематика знаний по теме «Обмен веществ и энергии. Выделение»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10: Покровы тела - 4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Наружные покровы тела. Строение и функции кожи.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Болезни и травмы кожи.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Гигиена кожных покровов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Обобщение и систематика знаний по теме «Покровы тела»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 xml:space="preserve">Раздел 11: </w:t>
            </w:r>
            <w:proofErr w:type="spellStart"/>
            <w:proofErr w:type="gramStart"/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Нейро</w:t>
            </w:r>
            <w:proofErr w:type="spellEnd"/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-гуморальная</w:t>
            </w:r>
            <w:proofErr w:type="gramEnd"/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 xml:space="preserve"> регуляция процессов жизнедеятельности организма - 8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Железы внешней и внутренней секреции, их строение и функции.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Работа эндокринной системы и ее нарушения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Строение нервной системы и ее значение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Спинной мозг.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Головной мозг.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6.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Вегетативная нервная система.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7.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Нарушения в работе нервной системы и их предупреждение.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День борьбы с наркоманией.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8.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 №4 «</w:t>
            </w:r>
            <w:proofErr w:type="spellStart"/>
            <w:proofErr w:type="gram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Нейро</w:t>
            </w:r>
            <w:proofErr w:type="spell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-гуморальная</w:t>
            </w:r>
            <w:proofErr w:type="gram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система человека»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12: Органы чувств. Анализаторы - 5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Понятия об анализаторах. Зрительный анализатор.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Слуховой анализатор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Вестибулярный анализатор. Мышечное чувство. Осязание.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Вкусовой и обонятельный анализаторы. Боль.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Обобщение и систематизация знаний по теме «Органы чувств. Анализаторы»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 xml:space="preserve">Раздел 13: Психика и поведение </w:t>
            </w:r>
            <w:proofErr w:type="spellStart"/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челов</w:t>
            </w:r>
            <w:proofErr w:type="spellEnd"/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 xml:space="preserve"> - 5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Высшая нервная деятельность. Рефлексы.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Память и обучение.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Врожденное и приобретенное поведение.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Сон и бодрствование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Особенности Высшей нервной деятельности человека.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14: Размножение и развитие человека - 3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Особенности размножения человека.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Органы размножения. Половые клетки. Оплодотворение.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Беременность и роды. Рост и развитие ребенка после рождения. Л.р.№11. Измерение массы и роста своего организма.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15: Человек и окружающая среда - 3 ч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Социальная и природная среда человека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Окружающая среда и здоровье человека Пр</w:t>
            </w:r>
            <w:proofErr w:type="gram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.р</w:t>
            </w:r>
            <w:proofErr w:type="gram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№3.Анализ и оценка влияния факторов окружающей среды, факторов риска на здоровье человека.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Всемирный день здоровья.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  <w:tr w:rsidR="00646222" w:rsidTr="0064622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3.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Итоговая контрольная работа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6222" w:rsidRDefault="006462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</w:p>
        </w:tc>
      </w:tr>
    </w:tbl>
    <w:p w:rsidR="00646222" w:rsidRDefault="00646222" w:rsidP="00646222">
      <w:pPr>
        <w:rPr>
          <w:rFonts w:eastAsiaTheme="minorHAnsi"/>
          <w:lang w:eastAsia="en-US"/>
        </w:rPr>
      </w:pPr>
    </w:p>
    <w:p w:rsidR="00646222" w:rsidRPr="007E7B9B" w:rsidRDefault="00646222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3084" w:rsidRPr="007E7B9B" w:rsidRDefault="003D3084" w:rsidP="003D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6C0" w:rsidRDefault="00F046C0"/>
    <w:sectPr w:rsidR="00F0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7D7"/>
    <w:multiLevelType w:val="hybridMultilevel"/>
    <w:tmpl w:val="467C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77FC"/>
    <w:multiLevelType w:val="hybridMultilevel"/>
    <w:tmpl w:val="871E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D46EB"/>
    <w:multiLevelType w:val="hybridMultilevel"/>
    <w:tmpl w:val="CE28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77E8F"/>
    <w:multiLevelType w:val="hybridMultilevel"/>
    <w:tmpl w:val="37CA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A5D75"/>
    <w:multiLevelType w:val="hybridMultilevel"/>
    <w:tmpl w:val="B96E2C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4"/>
    <w:rsid w:val="000117BE"/>
    <w:rsid w:val="003D3084"/>
    <w:rsid w:val="00646222"/>
    <w:rsid w:val="00F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D30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084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34"/>
    <w:qFormat/>
    <w:rsid w:val="003D3084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3D3084"/>
  </w:style>
  <w:style w:type="paragraph" w:styleId="a7">
    <w:name w:val="Body Text"/>
    <w:basedOn w:val="a"/>
    <w:link w:val="a8"/>
    <w:uiPriority w:val="99"/>
    <w:semiHidden/>
    <w:unhideWhenUsed/>
    <w:rsid w:val="003D3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D3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+ Полужирный15"/>
    <w:basedOn w:val="a8"/>
    <w:rsid w:val="003D3084"/>
    <w:rPr>
      <w:rFonts w:ascii="Times New Roman" w:eastAsia="Times New Roman" w:hAnsi="Times New Roman" w:cs="Times New Roman" w:hint="default"/>
      <w:b/>
      <w:bCs/>
      <w:spacing w:val="0"/>
      <w:sz w:val="22"/>
      <w:szCs w:val="22"/>
      <w:lang w:eastAsia="ru-RU" w:bidi="ar-SA"/>
    </w:rPr>
  </w:style>
  <w:style w:type="character" w:customStyle="1" w:styleId="11">
    <w:name w:val="Основной текст + Полужирный11"/>
    <w:basedOn w:val="a8"/>
    <w:rsid w:val="003D3084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lang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3D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08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D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084"/>
    <w:rPr>
      <w:rFonts w:eastAsiaTheme="minorEastAsia"/>
      <w:lang w:eastAsia="ru-RU"/>
    </w:rPr>
  </w:style>
  <w:style w:type="paragraph" w:customStyle="1" w:styleId="Default">
    <w:name w:val="Default"/>
    <w:rsid w:val="003D30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D30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084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34"/>
    <w:qFormat/>
    <w:rsid w:val="003D3084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3D3084"/>
  </w:style>
  <w:style w:type="paragraph" w:styleId="a7">
    <w:name w:val="Body Text"/>
    <w:basedOn w:val="a"/>
    <w:link w:val="a8"/>
    <w:uiPriority w:val="99"/>
    <w:semiHidden/>
    <w:unhideWhenUsed/>
    <w:rsid w:val="003D3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D3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+ Полужирный15"/>
    <w:basedOn w:val="a8"/>
    <w:rsid w:val="003D3084"/>
    <w:rPr>
      <w:rFonts w:ascii="Times New Roman" w:eastAsia="Times New Roman" w:hAnsi="Times New Roman" w:cs="Times New Roman" w:hint="default"/>
      <w:b/>
      <w:bCs/>
      <w:spacing w:val="0"/>
      <w:sz w:val="22"/>
      <w:szCs w:val="22"/>
      <w:lang w:eastAsia="ru-RU" w:bidi="ar-SA"/>
    </w:rPr>
  </w:style>
  <w:style w:type="character" w:customStyle="1" w:styleId="11">
    <w:name w:val="Основной текст + Полужирный11"/>
    <w:basedOn w:val="a8"/>
    <w:rsid w:val="003D3084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lang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3D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08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D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084"/>
    <w:rPr>
      <w:rFonts w:eastAsiaTheme="minorEastAsia"/>
      <w:lang w:eastAsia="ru-RU"/>
    </w:rPr>
  </w:style>
  <w:style w:type="paragraph" w:customStyle="1" w:styleId="Default">
    <w:name w:val="Default"/>
    <w:rsid w:val="003D30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3258</Words>
  <Characters>18575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пос.Бавуко</dc:creator>
  <cp:keywords/>
  <dc:description/>
  <cp:lastModifiedBy>Абазакт СОШ2</cp:lastModifiedBy>
  <cp:revision>5</cp:revision>
  <dcterms:created xsi:type="dcterms:W3CDTF">2021-09-02T21:00:00Z</dcterms:created>
  <dcterms:modified xsi:type="dcterms:W3CDTF">2011-03-04T02:20:00Z</dcterms:modified>
</cp:coreProperties>
</file>