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B5C" w:rsidRDefault="00966B5C" w:rsidP="008C1617">
      <w:pPr>
        <w:spacing w:before="100" w:beforeAutospacing="1" w:after="100" w:afterAutospacing="1" w:line="240" w:lineRule="auto"/>
        <w:jc w:val="center"/>
        <w:rPr>
          <w:rFonts w:ascii="Verdana" w:eastAsia="Times New Roman" w:hAnsi="Verdana" w:cs="Times New Roman"/>
          <w:b/>
          <w:bCs/>
          <w:color w:val="000000"/>
          <w:sz w:val="20"/>
          <w:szCs w:val="20"/>
          <w:lang w:eastAsia="ru-RU"/>
        </w:rPr>
      </w:pPr>
      <w:r w:rsidRPr="00966B5C">
        <w:rPr>
          <w:rFonts w:ascii="Verdana" w:eastAsia="Times New Roman" w:hAnsi="Verdana" w:cs="Times New Roman"/>
          <w:b/>
          <w:bCs/>
          <w:color w:val="000000"/>
          <w:sz w:val="20"/>
          <w:szCs w:val="20"/>
          <w:lang w:eastAsia="ru-RU"/>
        </w:rPr>
        <w:object w:dxaOrig="3055"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617.25pt" o:ole="">
            <v:imagedata r:id="rId6" o:title=""/>
          </v:shape>
          <o:OLEObject Type="Embed" ProgID="FoxitReader.Document" ShapeID="_x0000_i1025" DrawAspect="Content" ObjectID="_1360712949" r:id="rId7"/>
        </w:object>
      </w:r>
    </w:p>
    <w:p w:rsidR="00966B5C" w:rsidRDefault="00966B5C" w:rsidP="008C1617">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966B5C" w:rsidRDefault="00966B5C" w:rsidP="008C1617">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966B5C" w:rsidRDefault="00966B5C" w:rsidP="008C1617">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966B5C" w:rsidRDefault="00966B5C" w:rsidP="008C1617">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436ED6" w:rsidRPr="00436ED6" w:rsidRDefault="00436ED6" w:rsidP="008C1617">
      <w:pPr>
        <w:spacing w:before="100" w:beforeAutospacing="1" w:after="100" w:afterAutospacing="1" w:line="240" w:lineRule="auto"/>
        <w:jc w:val="center"/>
        <w:rPr>
          <w:rFonts w:ascii="Verdana" w:eastAsia="Times New Roman" w:hAnsi="Verdana" w:cs="Times New Roman"/>
          <w:color w:val="000000"/>
          <w:sz w:val="20"/>
          <w:szCs w:val="20"/>
          <w:lang w:eastAsia="ru-RU"/>
        </w:rPr>
      </w:pPr>
      <w:bookmarkStart w:id="0" w:name="_GoBack"/>
      <w:bookmarkEnd w:id="0"/>
      <w:r w:rsidRPr="00436ED6">
        <w:rPr>
          <w:rFonts w:ascii="Verdana" w:eastAsia="Times New Roman" w:hAnsi="Verdana" w:cs="Times New Roman"/>
          <w:b/>
          <w:bCs/>
          <w:color w:val="000000"/>
          <w:sz w:val="20"/>
          <w:szCs w:val="20"/>
          <w:lang w:eastAsia="ru-RU"/>
        </w:rPr>
        <w:lastRenderedPageBreak/>
        <w:t>Пояснительная записка</w:t>
      </w:r>
    </w:p>
    <w:p w:rsidR="00436ED6" w:rsidRPr="00436ED6" w:rsidRDefault="00436ED6" w:rsidP="00436ED6">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Рабочая программа разработана на основе следующих документов: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Рабочая программа учебного курса по химии для 8 класса разработана на основе ФГОС второго поколения, примерной программы по учебным предметам, химия 8-9 классы </w:t>
      </w:r>
      <w:proofErr w:type="gramStart"/>
      <w:r w:rsidRPr="00436ED6">
        <w:rPr>
          <w:rFonts w:ascii="Verdana" w:eastAsia="Times New Roman" w:hAnsi="Verdana" w:cs="Times New Roman"/>
          <w:color w:val="000000"/>
          <w:sz w:val="20"/>
          <w:szCs w:val="20"/>
          <w:lang w:eastAsia="ru-RU"/>
        </w:rPr>
        <w:t xml:space="preserve">( </w:t>
      </w:r>
      <w:proofErr w:type="gramEnd"/>
      <w:r w:rsidRPr="00436ED6">
        <w:rPr>
          <w:rFonts w:ascii="Verdana" w:eastAsia="Times New Roman" w:hAnsi="Verdana" w:cs="Times New Roman"/>
          <w:color w:val="000000"/>
          <w:sz w:val="20"/>
          <w:szCs w:val="20"/>
          <w:lang w:eastAsia="ru-RU"/>
        </w:rPr>
        <w:t>М.: Просвещение, 2013 г.). Используется учебник Г.Е. Рудзитиса и Ф.Г. Фельдмана «Химия. 9 класс» ( М.: Просвещение, 2016 г</w:t>
      </w:r>
      <w:proofErr w:type="gramStart"/>
      <w:r w:rsidRPr="00436ED6">
        <w:rPr>
          <w:rFonts w:ascii="Verdana" w:eastAsia="Times New Roman" w:hAnsi="Verdana" w:cs="Times New Roman"/>
          <w:color w:val="000000"/>
          <w:sz w:val="20"/>
          <w:szCs w:val="20"/>
          <w:lang w:eastAsia="ru-RU"/>
        </w:rPr>
        <w:t>.)..</w:t>
      </w:r>
      <w:proofErr w:type="gramEnd"/>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w:t>
      </w:r>
    </w:p>
    <w:tbl>
      <w:tblPr>
        <w:tblW w:w="9855" w:type="dxa"/>
        <w:tblCellSpacing w:w="15" w:type="dxa"/>
        <w:tblCellMar>
          <w:top w:w="15" w:type="dxa"/>
          <w:left w:w="15" w:type="dxa"/>
          <w:bottom w:w="15" w:type="dxa"/>
          <w:right w:w="15" w:type="dxa"/>
        </w:tblCellMar>
        <w:tblLook w:val="04A0" w:firstRow="1" w:lastRow="0" w:firstColumn="1" w:lastColumn="0" w:noHBand="0" w:noVBand="1"/>
      </w:tblPr>
      <w:tblGrid>
        <w:gridCol w:w="3807"/>
        <w:gridCol w:w="3624"/>
        <w:gridCol w:w="2424"/>
      </w:tblGrid>
      <w:tr w:rsidR="00436ED6" w:rsidRPr="00436ED6" w:rsidTr="00436ED6">
        <w:trPr>
          <w:trHeight w:val="45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Название темы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Количество часов по программе Химия: программа: 5-9 классы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Количество часов в рабочей программе</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Повторение основных вопросов курса 8 класса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3</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3</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Классификация химических реакций</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6</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6</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Электролитическая диссоциация</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7</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7</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Галогены</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5</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5</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Кислород и сера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6</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6</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Азот и фосфор</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8</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8</w:t>
            </w:r>
          </w:p>
        </w:tc>
      </w:tr>
      <w:tr w:rsidR="00436ED6" w:rsidRPr="00436ED6" w:rsidTr="00436ED6">
        <w:trPr>
          <w:trHeight w:val="120"/>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Углерод и кремний</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9</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9</w:t>
            </w:r>
          </w:p>
        </w:tc>
      </w:tr>
      <w:tr w:rsidR="00436ED6" w:rsidRPr="00436ED6" w:rsidTr="00436ED6">
        <w:trPr>
          <w:trHeight w:val="45"/>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Общие свойства металлов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color w:val="000000"/>
                <w:sz w:val="24"/>
                <w:szCs w:val="24"/>
                <w:lang w:eastAsia="ru-RU"/>
              </w:rPr>
              <w:t>13</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color w:val="000000"/>
                <w:sz w:val="24"/>
                <w:szCs w:val="24"/>
                <w:lang w:eastAsia="ru-RU"/>
              </w:rPr>
              <w:t>13</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36ED6">
              <w:rPr>
                <w:rFonts w:ascii="Times New Roman" w:eastAsia="Times New Roman" w:hAnsi="Times New Roman" w:cs="Times New Roman"/>
                <w:b/>
                <w:bCs/>
                <w:sz w:val="24"/>
                <w:szCs w:val="24"/>
                <w:lang w:eastAsia="ru-RU"/>
              </w:rPr>
              <w:t>Певоначальные</w:t>
            </w:r>
            <w:proofErr w:type="spellEnd"/>
            <w:r w:rsidRPr="00436ED6">
              <w:rPr>
                <w:rFonts w:ascii="Times New Roman" w:eastAsia="Times New Roman" w:hAnsi="Times New Roman" w:cs="Times New Roman"/>
                <w:b/>
                <w:bCs/>
                <w:sz w:val="24"/>
                <w:szCs w:val="24"/>
                <w:lang w:eastAsia="ru-RU"/>
              </w:rPr>
              <w:t xml:space="preserve"> представления об органических веществах</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10</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10</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color w:val="000000"/>
                <w:sz w:val="24"/>
                <w:szCs w:val="24"/>
                <w:lang w:eastAsia="ru-RU"/>
              </w:rPr>
              <w:t>Всего:</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color w:val="000000"/>
                <w:sz w:val="24"/>
                <w:szCs w:val="24"/>
                <w:lang w:eastAsia="ru-RU"/>
              </w:rPr>
              <w:t>68</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color w:val="000000"/>
                <w:sz w:val="24"/>
                <w:szCs w:val="24"/>
                <w:lang w:eastAsia="ru-RU"/>
              </w:rPr>
              <w:t>68</w:t>
            </w:r>
          </w:p>
        </w:tc>
      </w:tr>
    </w:tbl>
    <w:p w:rsidR="00436ED6" w:rsidRPr="00436ED6" w:rsidRDefault="00436ED6" w:rsidP="00436ED6">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Планируемые результаты изучения учебного предмета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Предметными результатами </w:t>
      </w:r>
      <w:r w:rsidRPr="00436ED6">
        <w:rPr>
          <w:rFonts w:ascii="Verdana" w:eastAsia="Times New Roman" w:hAnsi="Verdana" w:cs="Times New Roman"/>
          <w:color w:val="000000"/>
          <w:sz w:val="20"/>
          <w:szCs w:val="20"/>
          <w:lang w:eastAsia="ru-RU"/>
        </w:rPr>
        <w:t>освоения Основной образовательной программы основного общего образования являются: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оказывать первую помощь при отравлениях, ожогах и других травмах, связанных с веществами и лабораторным оборудованием;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br/>
        <w:t> </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Выпускник научится: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основам реализации проектно-исследовательской деятельности;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проводить наблюдение и эксперимент под руководством учителя;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осуществлять расширенный поиск информации с использованием ресурсов библиотек и Интернета;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создавать и преобразовывать модели и схемы для решения задач;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осуществлять выбор наиболее эффективных способов решения задач в зависимости от конкретных условий;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давать определение понятиям;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устанавливать причинно-следственные связи;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осуществлять логическую операцию установления родовидовых отношений, ограничение понятия;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xml:space="preserve">• осуществлять сравнение, </w:t>
      </w:r>
      <w:proofErr w:type="spellStart"/>
      <w:r w:rsidRPr="00436ED6">
        <w:rPr>
          <w:rFonts w:ascii="Verdana" w:eastAsia="Times New Roman" w:hAnsi="Verdana" w:cs="Times New Roman"/>
          <w:color w:val="000000"/>
          <w:sz w:val="20"/>
          <w:szCs w:val="20"/>
          <w:lang w:eastAsia="ru-RU"/>
        </w:rPr>
        <w:t>сериацию</w:t>
      </w:r>
      <w:proofErr w:type="spellEnd"/>
      <w:r w:rsidRPr="00436ED6">
        <w:rPr>
          <w:rFonts w:ascii="Verdana" w:eastAsia="Times New Roman" w:hAnsi="Verdana" w:cs="Times New Roman"/>
          <w:color w:val="000000"/>
          <w:sz w:val="20"/>
          <w:szCs w:val="20"/>
          <w:lang w:eastAsia="ru-RU"/>
        </w:rPr>
        <w:t xml:space="preserve"> и классификацию, самостоятельно выбирая основания и критерии для указанных логических операций;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строить классификацию на основе дихотомического деления (на основе отрицания);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строить логическое рассуждение, включающее установление причинно-следственных связей;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объяснять явления, процессы, связи и отношения, выявляемые в ходе исследования;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 основам ознакомительного, изучающего, усваивающего и поискового чтения;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структурировать тексты,</w:t>
      </w:r>
      <w:r w:rsidRPr="00436ED6">
        <w:rPr>
          <w:rFonts w:ascii="Verdana" w:eastAsia="Times New Roman" w:hAnsi="Verdana" w:cs="Times New Roman"/>
          <w:b/>
          <w:bCs/>
          <w:color w:val="000000"/>
          <w:sz w:val="20"/>
          <w:szCs w:val="20"/>
          <w:lang w:eastAsia="ru-RU"/>
        </w:rPr>
        <w:t> </w:t>
      </w:r>
      <w:r w:rsidRPr="00436ED6">
        <w:rPr>
          <w:rFonts w:ascii="Verdana" w:eastAsia="Times New Roman" w:hAnsi="Verdana" w:cs="Times New Roman"/>
          <w:color w:val="000000"/>
          <w:sz w:val="20"/>
          <w:szCs w:val="20"/>
          <w:lang w:eastAsia="ru-RU"/>
        </w:rPr>
        <w:t>включая</w:t>
      </w:r>
      <w:r w:rsidRPr="00436ED6">
        <w:rPr>
          <w:rFonts w:ascii="Verdana" w:eastAsia="Times New Roman" w:hAnsi="Verdana" w:cs="Times New Roman"/>
          <w:b/>
          <w:bCs/>
          <w:color w:val="000000"/>
          <w:sz w:val="20"/>
          <w:szCs w:val="20"/>
          <w:lang w:eastAsia="ru-RU"/>
        </w:rPr>
        <w:t> </w:t>
      </w:r>
      <w:r w:rsidRPr="00436ED6">
        <w:rPr>
          <w:rFonts w:ascii="Verdana" w:eastAsia="Times New Roman" w:hAnsi="Verdana" w:cs="Times New Roman"/>
          <w:color w:val="000000"/>
          <w:sz w:val="20"/>
          <w:szCs w:val="20"/>
          <w:lang w:eastAsia="ru-RU"/>
        </w:rPr>
        <w:t>умение выделять главное и второстепенное, главную идею текста, выстраивать последовательность описываемых событий;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различные библиотечные, в том числе электронные, каталоги для поиска необходимых книг;</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выбирать и использовать методы, релевантные рассматриваемой проблеме;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436ED6">
        <w:rPr>
          <w:rFonts w:ascii="Verdana" w:eastAsia="Times New Roman" w:hAnsi="Verdana" w:cs="Times New Roman"/>
          <w:color w:val="000000"/>
          <w:sz w:val="20"/>
          <w:szCs w:val="20"/>
          <w:lang w:eastAsia="ru-RU"/>
        </w:rPr>
        <w:t>контрпример</w:t>
      </w:r>
      <w:proofErr w:type="spellEnd"/>
      <w:r w:rsidRPr="00436ED6">
        <w:rPr>
          <w:rFonts w:ascii="Verdana" w:eastAsia="Times New Roman" w:hAnsi="Verdana" w:cs="Times New Roman"/>
          <w:color w:val="000000"/>
          <w:sz w:val="20"/>
          <w:szCs w:val="20"/>
          <w:lang w:eastAsia="ru-RU"/>
        </w:rPr>
        <w:t>, индуктивные и дедуктивные рассуждения, построение и исполнение алгоритма;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ясно, логично и точно излагать свою точку зрения, использовать языковые средства, адекватные обсуждаемой проблеме;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отличать факты от суждений, мнений и оценок, критически относиться к суждениям, мнениям, оценкам, реконструировать их основания;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 описывать свойства твёрдых, жидких, газообразных веществ, выделяя их существенные признаки;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изображать состав простейших веществ с помощью химических формул и сущность химических реакций с помощью химических уравнений;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сравнивать по составу оксиды, основания, кислоты, соли;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классифицировать оксиды и основания по свойствам, кислоты и соли по составу;</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описывать состав, свойства и значение (в природе и практической деятельности человека) простых веществ — кислорода и водорода;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давать сравнительную характеристику химических элементов и важнейших соединений естественных семейств щелочных металлов и галогенов;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пользоваться лабораторным оборудованием и химической посудой;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составлять формулы веществ по их названиям;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определять валентность и степень окисления элементов в веществах;</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Выпускник получит возможность научиться: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•осознавать значение теоретических знаний для практической деятельности человека;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описывать изученные объекты как системы, применяя логику системного анализа;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 составлять молекулярные и полные ионные уравнения по сокращённым ионным уравнениям;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приводить примеры реакций, подтверждающих существование взаимосвязи между основными классами неорганических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прогнозировать результаты воздействия различных факторов на изменение скорости химической реакции;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прогнозировать результаты воздействия различных факторов на смещение химического равновесия.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прогнозировать химические свойства веществ на основе их состава и строения;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выявлять существование генетической взаимосвязи между веществами в ряду: простое вещество — оксид — гидроксид — соль;</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характеризовать особые свойства концентрированных серной и азотной кислот;</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приводить примеры уравнений реакций, лежащих в основе промышленных способов получения аммиака, серной кислоты, чугуна и стали;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описывать физические и химические процессы, являющиеся частью круговорота веществ в природе;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организовывать, проводить ученические проекты по исследованию свойств веществ, имеющих важное практическое значение.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грамотно обращаться с веществами в повседневной жизни;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осознавать необходимость соблюдения правил экологически безопасного поведения в окружающей природной среде;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понимать смысл и необходимость соблюдения предписаний, предлагаемых в инструкциях по использованию лекарств, средств бытовой химии и др.;</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br/>
        <w:t> </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436ED6">
        <w:rPr>
          <w:rFonts w:ascii="Verdana" w:eastAsia="Times New Roman" w:hAnsi="Verdana" w:cs="Times New Roman"/>
          <w:b/>
          <w:bCs/>
          <w:color w:val="000000"/>
          <w:sz w:val="20"/>
          <w:szCs w:val="20"/>
          <w:lang w:eastAsia="ru-RU"/>
        </w:rPr>
        <w:lastRenderedPageBreak/>
        <w:t>Метапредметными</w:t>
      </w:r>
      <w:proofErr w:type="spellEnd"/>
      <w:r w:rsidRPr="00436ED6">
        <w:rPr>
          <w:rFonts w:ascii="Verdana" w:eastAsia="Times New Roman" w:hAnsi="Verdana" w:cs="Times New Roman"/>
          <w:color w:val="000000"/>
          <w:sz w:val="20"/>
          <w:szCs w:val="20"/>
          <w:lang w:eastAsia="ru-RU"/>
        </w:rPr>
        <w:t> результатами освоения основной образовательной программы основного общего образования являются: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овладение навыками самостоятельного приобретения новых знаний, организации учебной деятельности, поиска средств её осуществления;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 основы развития коммуникативных и познавательных универсальных учебных действий;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создавать, применять и преобразовывать знаки и символы, модели и схемы для решения учебных и познавательных задач;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выполнять познавательные и практические задания, в том числе проектные;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позиции партнеров, в том 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Кроме того, к </w:t>
      </w:r>
      <w:proofErr w:type="spellStart"/>
      <w:r w:rsidRPr="00436ED6">
        <w:rPr>
          <w:rFonts w:ascii="Verdana" w:eastAsia="Times New Roman" w:hAnsi="Verdana" w:cs="Times New Roman"/>
          <w:b/>
          <w:bCs/>
          <w:color w:val="000000"/>
          <w:sz w:val="20"/>
          <w:szCs w:val="20"/>
          <w:lang w:eastAsia="ru-RU"/>
        </w:rPr>
        <w:t>метапредметным</w:t>
      </w:r>
      <w:proofErr w:type="spellEnd"/>
      <w:r w:rsidRPr="00436ED6">
        <w:rPr>
          <w:rFonts w:ascii="Verdana" w:eastAsia="Times New Roman" w:hAnsi="Verdana" w:cs="Times New Roman"/>
          <w:color w:val="000000"/>
          <w:sz w:val="20"/>
          <w:szCs w:val="20"/>
          <w:lang w:eastAsia="ru-RU"/>
        </w:rPr>
        <w:t> результатам относятся уни</w:t>
      </w:r>
      <w:r w:rsidRPr="00436ED6">
        <w:rPr>
          <w:rFonts w:ascii="Verdana" w:eastAsia="Times New Roman" w:hAnsi="Verdana" w:cs="Times New Roman"/>
          <w:color w:val="000000"/>
          <w:sz w:val="20"/>
          <w:szCs w:val="20"/>
          <w:lang w:eastAsia="ru-RU"/>
        </w:rPr>
        <w:softHyphen/>
        <w:t>версальные способы деятельности (УУД), которые формируются в школьном курсе химии и применяются как в рамках образовательного процесса, так и в реальных жизненных си</w:t>
      </w:r>
      <w:r w:rsidRPr="00436ED6">
        <w:rPr>
          <w:rFonts w:ascii="Verdana" w:eastAsia="Times New Roman" w:hAnsi="Verdana" w:cs="Times New Roman"/>
          <w:color w:val="000000"/>
          <w:sz w:val="20"/>
          <w:szCs w:val="20"/>
          <w:lang w:eastAsia="ru-RU"/>
        </w:rPr>
        <w:softHyphen/>
        <w:t>туациях:</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Личностные УУД:</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осознание себя как члена общества на глобальном, региональном и локальном уровнях (житель планеты Земля, житель конкретного региона);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осознание значимости и общности глобальных проблем человечества;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эмоционально-ценностное отношение к окружающей среде, необходимости её сохранения и рационального использования;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патриотизм, любовь к своей местности, своему региону, своей стране;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уважение к истории, культуре, национальным особенностям, толерантность.</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Регулятивные УУД:</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способность к самостоятельному приобретению новых знаний и практических умений;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умения управлять своей познавательной деятельностью;</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организовывать свою деятельность;</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определять её цели и задачи;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выбирать средства и применять их на практике;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оценивать достигнутые результаты.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Познавательные УУД:</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формирование и развитие по средствам химических знаний познавательных интересов, интеллектуальных и творческих результатов;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умение вести самостоятельный поиск, анализ, отбор информации, её преобразование, сохранение, передачу и презентацию с помощью технических средств.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Коммуникативные УУД:</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самостоятельно организовывать учебное взаимодействие в группе (определять общие цели, распределять роли, договариваться друг с другом)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Обучение химии в основной школе должно быть на</w:t>
      </w:r>
      <w:r w:rsidRPr="00436ED6">
        <w:rPr>
          <w:rFonts w:ascii="Verdana" w:eastAsia="Times New Roman" w:hAnsi="Verdana" w:cs="Times New Roman"/>
          <w:color w:val="000000"/>
          <w:sz w:val="20"/>
          <w:szCs w:val="20"/>
          <w:lang w:eastAsia="ru-RU"/>
        </w:rPr>
        <w:softHyphen/>
        <w:t>правлено на достижение следующих </w:t>
      </w:r>
      <w:r w:rsidRPr="00436ED6">
        <w:rPr>
          <w:rFonts w:ascii="Verdana" w:eastAsia="Times New Roman" w:hAnsi="Verdana" w:cs="Times New Roman"/>
          <w:b/>
          <w:bCs/>
          <w:color w:val="000000"/>
          <w:sz w:val="20"/>
          <w:szCs w:val="20"/>
          <w:lang w:eastAsia="ru-RU"/>
        </w:rPr>
        <w:t>личностных результа</w:t>
      </w:r>
      <w:r w:rsidRPr="00436ED6">
        <w:rPr>
          <w:rFonts w:ascii="Verdana" w:eastAsia="Times New Roman" w:hAnsi="Verdana" w:cs="Times New Roman"/>
          <w:b/>
          <w:bCs/>
          <w:color w:val="000000"/>
          <w:sz w:val="20"/>
          <w:szCs w:val="20"/>
          <w:lang w:eastAsia="ru-RU"/>
        </w:rPr>
        <w:softHyphen/>
        <w:t>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овладение на уровне общего образования законченной системой химических знаний и умений, навыками их при</w:t>
      </w:r>
      <w:r w:rsidRPr="00436ED6">
        <w:rPr>
          <w:rFonts w:ascii="Verdana" w:eastAsia="Times New Roman" w:hAnsi="Verdana" w:cs="Times New Roman"/>
          <w:color w:val="000000"/>
          <w:sz w:val="20"/>
          <w:szCs w:val="20"/>
          <w:lang w:eastAsia="ru-RU"/>
        </w:rPr>
        <w:softHyphen/>
        <w:t>менения в различных жизненных ситуациях;</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осознание ценности знаний по химии как важ</w:t>
      </w:r>
      <w:r w:rsidRPr="00436ED6">
        <w:rPr>
          <w:rFonts w:ascii="Verdana" w:eastAsia="Times New Roman" w:hAnsi="Verdana" w:cs="Times New Roman"/>
          <w:color w:val="000000"/>
          <w:sz w:val="20"/>
          <w:szCs w:val="20"/>
          <w:lang w:eastAsia="ru-RU"/>
        </w:rPr>
        <w:softHyphen/>
        <w:t>нейшего компонента научной картины мира;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436ED6">
        <w:rPr>
          <w:rFonts w:ascii="Verdana" w:eastAsia="Times New Roman" w:hAnsi="Verdana" w:cs="Times New Roman"/>
          <w:color w:val="000000"/>
          <w:sz w:val="20"/>
          <w:szCs w:val="20"/>
          <w:lang w:eastAsia="ru-RU"/>
        </w:rPr>
        <w:t>сформированность</w:t>
      </w:r>
      <w:proofErr w:type="spellEnd"/>
      <w:r w:rsidRPr="00436ED6">
        <w:rPr>
          <w:rFonts w:ascii="Verdana" w:eastAsia="Times New Roman" w:hAnsi="Verdana" w:cs="Times New Roman"/>
          <w:color w:val="000000"/>
          <w:sz w:val="20"/>
          <w:szCs w:val="20"/>
          <w:lang w:eastAsia="ru-RU"/>
        </w:rPr>
        <w:t xml:space="preserve"> устойчивых установок социально-ответственного поведения в окружающей среде — среде оби</w:t>
      </w:r>
      <w:r w:rsidRPr="00436ED6">
        <w:rPr>
          <w:rFonts w:ascii="Verdana" w:eastAsia="Times New Roman" w:hAnsi="Verdana" w:cs="Times New Roman"/>
          <w:color w:val="000000"/>
          <w:sz w:val="20"/>
          <w:szCs w:val="20"/>
          <w:lang w:eastAsia="ru-RU"/>
        </w:rPr>
        <w:softHyphen/>
        <w:t>тания всего живого, в том числе и человека.</w:t>
      </w:r>
    </w:p>
    <w:p w:rsidR="00436ED6" w:rsidRPr="00436ED6" w:rsidRDefault="00436ED6" w:rsidP="00436ED6">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lastRenderedPageBreak/>
        <w:t>Содержание учебного предмета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Повторение основных вопросов 8 класса (3 часа)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Периодический закон и Периодическая система Химических элементов Д.И. Менделеева в свете теории строения атома.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Химическая связь. Строение вещества. Типы кристаллических решеток.</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Химические свойства основных классов неорганических веществ. Расчеты по химическим уравнениям.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 </w:t>
      </w:r>
      <w:r w:rsidRPr="00436ED6">
        <w:rPr>
          <w:rFonts w:ascii="Verdana" w:eastAsia="Times New Roman" w:hAnsi="Verdana" w:cs="Times New Roman"/>
          <w:color w:val="000000"/>
          <w:sz w:val="20"/>
          <w:szCs w:val="20"/>
          <w:lang w:eastAsia="ru-RU"/>
        </w:rPr>
        <w:t>Таблица «Виды связей». Таблица «Типы кристаллических решеток»</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1. Классификация химических реакций (6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Тепловой эффект химической реакции. Термохимические уравнения, расчеты по ним.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Скорость химических реакций. Зависимость скорости химических реакций от различных условий: от природы реагирующих веществ, площади поверхности соприкосновения, концентрации реагирующих веществ, температуры, катализатора. Химическое равновесие, условия его смещения. Решение задач.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Демонстрация опытов, выясняющих зависимость скорости химических реакций от различных факторов.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Таблицы «Обратимые реакции», «Химическое равновесие», «Скорость химической реакции».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Расчетные задачи.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Расчеты по термохимическим уравнениям.</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2. Электролитическая диссоциация (7ч)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xml:space="preserve">Электролиты и </w:t>
      </w:r>
      <w:proofErr w:type="spellStart"/>
      <w:r w:rsidRPr="00436ED6">
        <w:rPr>
          <w:rFonts w:ascii="Verdana" w:eastAsia="Times New Roman" w:hAnsi="Verdana" w:cs="Times New Roman"/>
          <w:color w:val="000000"/>
          <w:sz w:val="20"/>
          <w:szCs w:val="20"/>
          <w:lang w:eastAsia="ru-RU"/>
        </w:rPr>
        <w:t>неэлектролиты</w:t>
      </w:r>
      <w:proofErr w:type="spellEnd"/>
      <w:r w:rsidRPr="00436ED6">
        <w:rPr>
          <w:rFonts w:ascii="Verdana" w:eastAsia="Times New Roman" w:hAnsi="Verdana" w:cs="Times New Roman"/>
          <w:color w:val="000000"/>
          <w:sz w:val="20"/>
          <w:szCs w:val="20"/>
          <w:lang w:eastAsia="ru-RU"/>
        </w:rPr>
        <w:t xml:space="preserve">. Электролитическая диссоциация веществ в водных растворах. Ионы. Катионы и анионы. Гидратная теория растворов. Электролитическая диссоциация кислот, щелочей и солей. Слабые и сильные электролиты. Степень диссоциации.       Реакции ионного обмена. </w:t>
      </w:r>
      <w:proofErr w:type="spellStart"/>
      <w:r w:rsidRPr="00436ED6">
        <w:rPr>
          <w:rFonts w:ascii="Verdana" w:eastAsia="Times New Roman" w:hAnsi="Verdana" w:cs="Times New Roman"/>
          <w:color w:val="000000"/>
          <w:sz w:val="20"/>
          <w:szCs w:val="20"/>
          <w:lang w:eastAsia="ru-RU"/>
        </w:rPr>
        <w:t>Окислительно</w:t>
      </w:r>
      <w:proofErr w:type="spellEnd"/>
      <w:r w:rsidRPr="00436ED6">
        <w:rPr>
          <w:rFonts w:ascii="Verdana" w:eastAsia="Times New Roman" w:hAnsi="Verdana" w:cs="Times New Roman"/>
          <w:color w:val="000000"/>
          <w:sz w:val="20"/>
          <w:szCs w:val="20"/>
          <w:lang w:eastAsia="ru-RU"/>
        </w:rPr>
        <w:t>-восстановительные реакции. Окислитель, восстановитель. Гидролиз солей.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 Испытание растворов веществ на электрическую проводимость. Движение ионов в электрическом поле.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w:t>
      </w:r>
      <w:r w:rsidRPr="00436ED6">
        <w:rPr>
          <w:rFonts w:ascii="Verdana" w:eastAsia="Times New Roman" w:hAnsi="Verdana" w:cs="Times New Roman"/>
          <w:color w:val="000000"/>
          <w:sz w:val="20"/>
          <w:szCs w:val="20"/>
          <w:lang w:eastAsia="ru-RU"/>
        </w:rPr>
        <w:t> Реакции обмена между растворами электролитов.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Практическая работа.</w:t>
      </w:r>
      <w:r w:rsidRPr="00436ED6">
        <w:rPr>
          <w:rFonts w:ascii="Verdana" w:eastAsia="Times New Roman" w:hAnsi="Verdana" w:cs="Times New Roman"/>
          <w:color w:val="000000"/>
          <w:sz w:val="20"/>
          <w:szCs w:val="20"/>
          <w:lang w:eastAsia="ru-RU"/>
        </w:rPr>
        <w:t> Решение экспериментальных задач по теме «Электролитическая диссоциация».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3. Галогены(5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Положение галогенов в периодической системе и строение их атомов. Физические и химические свойства галогенов.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Сравнительная характеристика галогенов. Применение гало</w:t>
      </w:r>
      <w:r w:rsidRPr="00436ED6">
        <w:rPr>
          <w:rFonts w:ascii="Verdana" w:eastAsia="Times New Roman" w:hAnsi="Verdana" w:cs="Times New Roman"/>
          <w:color w:val="000000"/>
          <w:sz w:val="20"/>
          <w:szCs w:val="20"/>
          <w:lang w:eastAsia="ru-RU"/>
        </w:rPr>
        <w:softHyphen/>
        <w:t>генов.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436ED6">
        <w:rPr>
          <w:rFonts w:ascii="Verdana" w:eastAsia="Times New Roman" w:hAnsi="Verdana" w:cs="Times New Roman"/>
          <w:color w:val="000000"/>
          <w:sz w:val="20"/>
          <w:szCs w:val="20"/>
          <w:lang w:eastAsia="ru-RU"/>
        </w:rPr>
        <w:t>Хлороводород</w:t>
      </w:r>
      <w:proofErr w:type="spellEnd"/>
      <w:r w:rsidRPr="00436ED6">
        <w:rPr>
          <w:rFonts w:ascii="Verdana" w:eastAsia="Times New Roman" w:hAnsi="Verdana" w:cs="Times New Roman"/>
          <w:color w:val="000000"/>
          <w:sz w:val="20"/>
          <w:szCs w:val="20"/>
          <w:lang w:eastAsia="ru-RU"/>
        </w:rPr>
        <w:t>. Получение. Физические свойства. Соляная кислота и её соли.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Практическая работа. </w:t>
      </w:r>
      <w:r w:rsidRPr="00436ED6">
        <w:rPr>
          <w:rFonts w:ascii="Verdana" w:eastAsia="Times New Roman" w:hAnsi="Verdana" w:cs="Times New Roman"/>
          <w:color w:val="000000"/>
          <w:sz w:val="20"/>
          <w:szCs w:val="20"/>
          <w:lang w:eastAsia="ru-RU"/>
        </w:rPr>
        <w:t xml:space="preserve">Получение </w:t>
      </w:r>
      <w:proofErr w:type="spellStart"/>
      <w:r w:rsidRPr="00436ED6">
        <w:rPr>
          <w:rFonts w:ascii="Verdana" w:eastAsia="Times New Roman" w:hAnsi="Verdana" w:cs="Times New Roman"/>
          <w:color w:val="000000"/>
          <w:sz w:val="20"/>
          <w:szCs w:val="20"/>
          <w:lang w:eastAsia="ru-RU"/>
        </w:rPr>
        <w:t>хлороводорода</w:t>
      </w:r>
      <w:proofErr w:type="spellEnd"/>
      <w:r w:rsidRPr="00436ED6">
        <w:rPr>
          <w:rFonts w:ascii="Verdana" w:eastAsia="Times New Roman" w:hAnsi="Verdana" w:cs="Times New Roman"/>
          <w:color w:val="000000"/>
          <w:sz w:val="20"/>
          <w:szCs w:val="20"/>
          <w:lang w:eastAsia="ru-RU"/>
        </w:rPr>
        <w:t xml:space="preserve"> и изуче</w:t>
      </w:r>
      <w:r w:rsidRPr="00436ED6">
        <w:rPr>
          <w:rFonts w:ascii="Verdana" w:eastAsia="Times New Roman" w:hAnsi="Verdana" w:cs="Times New Roman"/>
          <w:color w:val="000000"/>
          <w:sz w:val="20"/>
          <w:szCs w:val="20"/>
          <w:lang w:eastAsia="ru-RU"/>
        </w:rPr>
        <w:softHyphen/>
        <w:t>ние его свойств.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 </w:t>
      </w:r>
      <w:r w:rsidRPr="00436ED6">
        <w:rPr>
          <w:rFonts w:ascii="Verdana" w:eastAsia="Times New Roman" w:hAnsi="Verdana" w:cs="Times New Roman"/>
          <w:color w:val="000000"/>
          <w:sz w:val="20"/>
          <w:szCs w:val="20"/>
          <w:lang w:eastAsia="ru-RU"/>
        </w:rPr>
        <w:t xml:space="preserve">Физические свойства галогенов. Получение </w:t>
      </w:r>
      <w:proofErr w:type="spellStart"/>
      <w:r w:rsidRPr="00436ED6">
        <w:rPr>
          <w:rFonts w:ascii="Verdana" w:eastAsia="Times New Roman" w:hAnsi="Verdana" w:cs="Times New Roman"/>
          <w:color w:val="000000"/>
          <w:sz w:val="20"/>
          <w:szCs w:val="20"/>
          <w:lang w:eastAsia="ru-RU"/>
        </w:rPr>
        <w:t>хлороводорода</w:t>
      </w:r>
      <w:proofErr w:type="spellEnd"/>
      <w:r w:rsidRPr="00436ED6">
        <w:rPr>
          <w:rFonts w:ascii="Verdana" w:eastAsia="Times New Roman" w:hAnsi="Verdana" w:cs="Times New Roman"/>
          <w:color w:val="000000"/>
          <w:sz w:val="20"/>
          <w:szCs w:val="20"/>
          <w:lang w:eastAsia="ru-RU"/>
        </w:rPr>
        <w:t xml:space="preserve"> и растворение его в воде.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 </w:t>
      </w:r>
      <w:r w:rsidRPr="00436ED6">
        <w:rPr>
          <w:rFonts w:ascii="Verdana" w:eastAsia="Times New Roman" w:hAnsi="Verdana" w:cs="Times New Roman"/>
          <w:color w:val="000000"/>
          <w:sz w:val="20"/>
          <w:szCs w:val="20"/>
          <w:lang w:eastAsia="ru-RU"/>
        </w:rPr>
        <w:t>Распознавание соляной кислоты, хлори</w:t>
      </w:r>
      <w:r w:rsidRPr="00436ED6">
        <w:rPr>
          <w:rFonts w:ascii="Verdana" w:eastAsia="Times New Roman" w:hAnsi="Verdana" w:cs="Times New Roman"/>
          <w:color w:val="000000"/>
          <w:sz w:val="20"/>
          <w:szCs w:val="20"/>
          <w:lang w:eastAsia="ru-RU"/>
        </w:rPr>
        <w:softHyphen/>
        <w:t xml:space="preserve">дов, бромидов, иодидов и </w:t>
      </w:r>
      <w:proofErr w:type="spellStart"/>
      <w:r w:rsidRPr="00436ED6">
        <w:rPr>
          <w:rFonts w:ascii="Verdana" w:eastAsia="Times New Roman" w:hAnsi="Verdana" w:cs="Times New Roman"/>
          <w:color w:val="000000"/>
          <w:sz w:val="20"/>
          <w:szCs w:val="20"/>
          <w:lang w:eastAsia="ru-RU"/>
        </w:rPr>
        <w:t>иода</w:t>
      </w:r>
      <w:proofErr w:type="spellEnd"/>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4. Кислород и сера (6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Положение кислорода и серы в периодической системе химических элементов, строение их атомов. Аллотропия кислорода — озон.</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Сера. Аллотропия серы. Физические и химические свойства. Нахождение в природе. Применение серы. Оксид серы(IV). Сероводородная и сернистая кислоты и их соли. Оксид серы(VI). Серная кислота и ее соли. Окислительные свойства концентрированной серной кислоты.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Понятие о скорости химических реакций. Катализаторы.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 Аллотропия кислорода и серы. Знакомство с образцами природных сульфидов, сульфатов.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w:t>
      </w:r>
      <w:r w:rsidRPr="00436ED6">
        <w:rPr>
          <w:rFonts w:ascii="Verdana" w:eastAsia="Times New Roman" w:hAnsi="Verdana" w:cs="Times New Roman"/>
          <w:color w:val="000000"/>
          <w:sz w:val="20"/>
          <w:szCs w:val="20"/>
          <w:lang w:eastAsia="ru-RU"/>
        </w:rPr>
        <w:t> Распознавание сульфид-, сульфит- и сульфат-ионов в растворе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Практическая работа.</w:t>
      </w:r>
      <w:r w:rsidRPr="00436ED6">
        <w:rPr>
          <w:rFonts w:ascii="Verdana" w:eastAsia="Times New Roman" w:hAnsi="Verdana" w:cs="Times New Roman"/>
          <w:color w:val="000000"/>
          <w:sz w:val="20"/>
          <w:szCs w:val="20"/>
          <w:lang w:eastAsia="ru-RU"/>
        </w:rPr>
        <w:t> Решение экспериментальных задач по теме «Кислород и сера».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Расчетные задачи. </w:t>
      </w:r>
      <w:r w:rsidRPr="00436ED6">
        <w:rPr>
          <w:rFonts w:ascii="Verdana" w:eastAsia="Times New Roman" w:hAnsi="Verdana" w:cs="Times New Roman"/>
          <w:color w:val="000000"/>
          <w:sz w:val="20"/>
          <w:szCs w:val="20"/>
          <w:lang w:eastAsia="ru-RU"/>
        </w:rPr>
        <w:t>Вычисления по химическим уравнениям реакций массы, количества вещества или объема по известной массе, количеству вещества или объему одного из вступающих или получающихся в реакции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5. Азот и фосфор (8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Положение азота и фосфора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Оксиды азота(II) и (IV). Азотная кислота и ее соли. Окислительные свойства азотной кислоты.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Фосфор. Аллотропия фосфора. Физические и химические свойства фосфора. Оксид фосфора(V). Ортофосфорная кислота и ее соли.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Минеральные удобрения.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 Получение аммиака и его растворение в воде. Ознакомление с образцами природных нитратов, фосфатов.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w:t>
      </w:r>
      <w:r w:rsidRPr="00436ED6">
        <w:rPr>
          <w:rFonts w:ascii="Verdana" w:eastAsia="Times New Roman" w:hAnsi="Verdana" w:cs="Times New Roman"/>
          <w:color w:val="000000"/>
          <w:sz w:val="20"/>
          <w:szCs w:val="20"/>
          <w:lang w:eastAsia="ru-RU"/>
        </w:rPr>
        <w:t> Взаимодействие солей аммония со щелочами. Ознакомление с азотными и фосфорными удобрениями.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Практические работы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lastRenderedPageBreak/>
        <w:t>Получение аммиака и изучение его свойств.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Определение минеральных удобрений.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6. Углерод и кремний (9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Положение углерода и кремния в периодической системе химических элементов, строение их атомов. Углерод, аллотропные модификации, физические и химические свойства углерода. Угарный газ, свойства и физиологическое действие на организм. Углекислый газ, угольная кислота и ее соли. Круговорот углерода в природе.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Кремний. Оксид кремния(IV). Кремниевая кислота и ее соли. Стекло. Цемент.</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 Кристаллические решетки алмаза и графита. Знакомство с образцами природных карбонатов и силикатов. Ознакомление с различными видами топлива. Ознакомление с видами стекла.</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w:t>
      </w:r>
      <w:r w:rsidRPr="00436ED6">
        <w:rPr>
          <w:rFonts w:ascii="Verdana" w:eastAsia="Times New Roman" w:hAnsi="Verdana" w:cs="Times New Roman"/>
          <w:color w:val="000000"/>
          <w:sz w:val="20"/>
          <w:szCs w:val="20"/>
          <w:lang w:eastAsia="ru-RU"/>
        </w:rPr>
        <w:t> Ознакомление со свойствами и взаимопревращениями карбонатов и гидрокарбонатов. Качественные реакции на карбонат- и силикат-ионы.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Практическая работа.</w:t>
      </w:r>
      <w:r w:rsidRPr="00436ED6">
        <w:rPr>
          <w:rFonts w:ascii="Verdana" w:eastAsia="Times New Roman" w:hAnsi="Verdana" w:cs="Times New Roman"/>
          <w:color w:val="000000"/>
          <w:sz w:val="20"/>
          <w:szCs w:val="20"/>
          <w:lang w:eastAsia="ru-RU"/>
        </w:rPr>
        <w:t> Получение оксида углерода(IV) и изучение его свойств. Распознавание карбонатов.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7. Общие свойства металлов (13ч)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Положение металлов в периодической системе химических элементов Д. И. Менделеева. Металлическая связь. Физические и химические свойства металлов. Ряд напряжений металлов.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Понятие о металлургии. Способы получения металлов. Сплавы (сталь, чугун, дюралюминий, бронза). Проблема безотходных производств в металлургии и охрана окружающей среды.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Щелочные металлы.</w:t>
      </w:r>
      <w:r w:rsidRPr="00436ED6">
        <w:rPr>
          <w:rFonts w:ascii="Verdana" w:eastAsia="Times New Roman" w:hAnsi="Verdana" w:cs="Times New Roman"/>
          <w:color w:val="000000"/>
          <w:sz w:val="20"/>
          <w:szCs w:val="20"/>
          <w:lang w:eastAsia="ru-RU"/>
        </w:rPr>
        <w:t> Положение щелочных металлов в периодической системе и строение атомов. Нахождение в природе. Физические и химические свойства. Применение щелочных металлов и их соединений.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Щелочноземельные металлы.</w:t>
      </w:r>
      <w:r w:rsidRPr="00436ED6">
        <w:rPr>
          <w:rFonts w:ascii="Verdana" w:eastAsia="Times New Roman" w:hAnsi="Verdana" w:cs="Times New Roman"/>
          <w:color w:val="000000"/>
          <w:sz w:val="20"/>
          <w:szCs w:val="20"/>
          <w:lang w:eastAsia="ru-RU"/>
        </w:rPr>
        <w:t> Положение щелочноземельных металлов в периодической системе и строение атомов. Нахождение в природе. Кальций и его соединения. Жесткость воды и способы ее устранения.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Алюминий.</w:t>
      </w:r>
      <w:r w:rsidRPr="00436ED6">
        <w:rPr>
          <w:rFonts w:ascii="Verdana" w:eastAsia="Times New Roman" w:hAnsi="Verdana" w:cs="Times New Roman"/>
          <w:color w:val="000000"/>
          <w:sz w:val="20"/>
          <w:szCs w:val="20"/>
          <w:lang w:eastAsia="ru-RU"/>
        </w:rPr>
        <w:t> Положение алюминия в периодической системе и строение его атома. Нахождение в природе. Физические и химические свойства алюминия. Амфотерность оксида и гидроксида алюминия.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Железо.</w:t>
      </w:r>
      <w:r w:rsidRPr="00436ED6">
        <w:rPr>
          <w:rFonts w:ascii="Verdana" w:eastAsia="Times New Roman" w:hAnsi="Verdana" w:cs="Times New Roman"/>
          <w:color w:val="000000"/>
          <w:sz w:val="20"/>
          <w:szCs w:val="20"/>
          <w:lang w:eastAsia="ru-RU"/>
        </w:rPr>
        <w:t> Положение железа в периодической системе и строение его атома. Нахождение в природе. Физические и химические свойства железа. Оксиды, гидроксиды и соли железа(II) и железа(III).</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 Знакомство с образцами важнейших солей натрия, калия, природных соединений кальция, рудами железа, соединениями алюминия. Взаимодействие щелочных, щелочноземельных металлов и алюминия с водой. Сжигание железа в кислороде и хлоре.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Лабораторные опыты.</w:t>
      </w:r>
      <w:r w:rsidRPr="00436ED6">
        <w:rPr>
          <w:rFonts w:ascii="Verdana" w:eastAsia="Times New Roman" w:hAnsi="Verdana" w:cs="Times New Roman"/>
          <w:color w:val="000000"/>
          <w:sz w:val="20"/>
          <w:szCs w:val="20"/>
          <w:lang w:eastAsia="ru-RU"/>
        </w:rPr>
        <w:t> Получение гидроксида алюминия и взаимодействие его с кислотами и щелочами. Получение гидроксидов железа(II) и (III) и взаимодействие их с кислотами и щелочами.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lastRenderedPageBreak/>
        <w:t>Практические работы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Решение экспериментальных задач по теме «Элементы IА—IIIА-групп периодической таблицы химических элементов».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Решение экспериментальных задач по теме «Металлы и их соединения».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Расчетные задачи. </w:t>
      </w:r>
      <w:r w:rsidRPr="00436ED6">
        <w:rPr>
          <w:rFonts w:ascii="Verdana" w:eastAsia="Times New Roman" w:hAnsi="Verdana" w:cs="Times New Roman"/>
          <w:color w:val="000000"/>
          <w:sz w:val="20"/>
          <w:szCs w:val="20"/>
          <w:lang w:eastAsia="ru-RU"/>
        </w:rPr>
        <w:t>Вычисления по химическим уравнениям массы, объема или количества вещества одного из продуктов реакции по массе исходного вещества, объему или количеству вещества, содержащего определенную долю примесей.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Тема 8. Основы органической химии(10 ч)</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Первоначальные представления об органических веществах Первоначальные сведения о строении органических веществ. Основные положения теории строения органических соединений А. М. Бутлерова. Изомерия. Упрощенная классификация органических соединений.</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Углеводороды. Предельные углеводороды. Метан, этан. Физические и химические свойства. Применение.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Непредельные углеводороды. Этилен. Физические и химические свойства. Применение. Ацетилен. Диеновые углеводороды. Понятие о циклических углеводородах (</w:t>
      </w:r>
      <w:proofErr w:type="spellStart"/>
      <w:r w:rsidRPr="00436ED6">
        <w:rPr>
          <w:rFonts w:ascii="Verdana" w:eastAsia="Times New Roman" w:hAnsi="Verdana" w:cs="Times New Roman"/>
          <w:color w:val="000000"/>
          <w:sz w:val="20"/>
          <w:szCs w:val="20"/>
          <w:lang w:eastAsia="ru-RU"/>
        </w:rPr>
        <w:t>циклоалканы</w:t>
      </w:r>
      <w:proofErr w:type="spellEnd"/>
      <w:r w:rsidRPr="00436ED6">
        <w:rPr>
          <w:rFonts w:ascii="Verdana" w:eastAsia="Times New Roman" w:hAnsi="Verdana" w:cs="Times New Roman"/>
          <w:color w:val="000000"/>
          <w:sz w:val="20"/>
          <w:szCs w:val="20"/>
          <w:lang w:eastAsia="ru-RU"/>
        </w:rPr>
        <w:t>, бензол)</w:t>
      </w:r>
      <w:proofErr w:type="gramStart"/>
      <w:r w:rsidRPr="00436ED6">
        <w:rPr>
          <w:rFonts w:ascii="Verdana" w:eastAsia="Times New Roman" w:hAnsi="Verdana" w:cs="Times New Roman"/>
          <w:color w:val="000000"/>
          <w:sz w:val="20"/>
          <w:szCs w:val="20"/>
          <w:lang w:eastAsia="ru-RU"/>
        </w:rPr>
        <w:t>.П</w:t>
      </w:r>
      <w:proofErr w:type="gramEnd"/>
      <w:r w:rsidRPr="00436ED6">
        <w:rPr>
          <w:rFonts w:ascii="Verdana" w:eastAsia="Times New Roman" w:hAnsi="Verdana" w:cs="Times New Roman"/>
          <w:color w:val="000000"/>
          <w:sz w:val="20"/>
          <w:szCs w:val="20"/>
          <w:lang w:eastAsia="ru-RU"/>
        </w:rPr>
        <w:t>риродные источники углеводородов. Нефть и природный газ, их применение. Защита атмосферного воздуха от загрязнения. Спирты. Одноатомные спирты. Метанол. Этанол. Физические свойства. Физиологическое действие спиртов на организм. Применение. Многоатомные спирты. Этиленгликоль. Глицерин. Применение. Карбоновые кислоты. Жиры. Муравьиная и уксусная кислоты. Физические свойства. Применение. Высшие карбоновые кислоты. Стеариновая кислота. Жиры — продукты взаимодействия глицерина и высших карбоновых кислот. Роль жиров в процессе обмена веществ в организме. Калорийность жиров.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Углеводы </w:t>
      </w:r>
      <w:r w:rsidRPr="00436ED6">
        <w:rPr>
          <w:rFonts w:ascii="Verdana" w:eastAsia="Times New Roman" w:hAnsi="Verdana" w:cs="Times New Roman"/>
          <w:color w:val="000000"/>
          <w:sz w:val="20"/>
          <w:szCs w:val="20"/>
          <w:lang w:eastAsia="ru-RU"/>
        </w:rPr>
        <w:t>Глюкоза, сахароза — важнейшие представители углеводов. Нахождение в природе. Фотосинтез. Роль глюкозы в питании и укреплении здоровья. Крахмал и целлюлоза — природные полимеры. Нахождение в природе. Применение.</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Белки — биополимеры. Состав белков. Функции белков. Роль белков в питании. Понятие о ферментах и гормонах.</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Полимеры — высокомолекулярные соединения. Полиэтилен. Полипропилен. Поливинилхлорид. Применение полимеров.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Демонстрации</w:t>
      </w:r>
      <w:r w:rsidRPr="00436ED6">
        <w:rPr>
          <w:rFonts w:ascii="Verdana" w:eastAsia="Times New Roman" w:hAnsi="Verdana" w:cs="Times New Roman"/>
          <w:color w:val="000000"/>
          <w:sz w:val="20"/>
          <w:szCs w:val="20"/>
          <w:lang w:eastAsia="ru-RU"/>
        </w:rPr>
        <w:t>.</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Модели молекул органических соединений, схемы, таблицы.</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Горение углеводородов и обнаружение продуктов их горения.</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Образцы нефти и продуктов их переработки.</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436ED6">
        <w:rPr>
          <w:rFonts w:ascii="Verdana" w:eastAsia="Times New Roman" w:hAnsi="Verdana" w:cs="Times New Roman"/>
          <w:color w:val="000000"/>
          <w:sz w:val="20"/>
          <w:szCs w:val="20"/>
          <w:lang w:eastAsia="ru-RU"/>
        </w:rPr>
        <w:t>Видеоопыты</w:t>
      </w:r>
      <w:proofErr w:type="spellEnd"/>
      <w:r w:rsidRPr="00436ED6">
        <w:rPr>
          <w:rFonts w:ascii="Verdana" w:eastAsia="Times New Roman" w:hAnsi="Verdana" w:cs="Times New Roman"/>
          <w:color w:val="000000"/>
          <w:sz w:val="20"/>
          <w:szCs w:val="20"/>
          <w:lang w:eastAsia="ru-RU"/>
        </w:rPr>
        <w:t xml:space="preserve"> по свойствам основных классов веществ.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t>Расчетные задачи</w:t>
      </w:r>
      <w:r w:rsidRPr="00436ED6">
        <w:rPr>
          <w:rFonts w:ascii="Verdana" w:eastAsia="Times New Roman" w:hAnsi="Verdana" w:cs="Times New Roman"/>
          <w:color w:val="000000"/>
          <w:sz w:val="20"/>
          <w:szCs w:val="20"/>
          <w:lang w:eastAsia="ru-RU"/>
        </w:rPr>
        <w:t>. Установление простейшей формулы вещества по массовым долям элементов.</w:t>
      </w:r>
    </w:p>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br/>
        <w:t> </w:t>
      </w:r>
    </w:p>
    <w:p w:rsidR="00436ED6" w:rsidRPr="00436ED6" w:rsidRDefault="00436ED6" w:rsidP="00436ED6">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436ED6">
        <w:rPr>
          <w:rFonts w:ascii="Verdana" w:eastAsia="Times New Roman" w:hAnsi="Verdana" w:cs="Times New Roman"/>
          <w:b/>
          <w:bCs/>
          <w:color w:val="000000"/>
          <w:sz w:val="20"/>
          <w:szCs w:val="20"/>
          <w:lang w:eastAsia="ru-RU"/>
        </w:rPr>
        <w:lastRenderedPageBreak/>
        <w:t>Тематическое планирование с указанием количества часов, отводимых на освоение каждой темы</w:t>
      </w:r>
    </w:p>
    <w:tbl>
      <w:tblPr>
        <w:tblW w:w="9870" w:type="dxa"/>
        <w:tblCellSpacing w:w="15" w:type="dxa"/>
        <w:tblCellMar>
          <w:top w:w="15" w:type="dxa"/>
          <w:left w:w="15" w:type="dxa"/>
          <w:bottom w:w="15" w:type="dxa"/>
          <w:right w:w="15" w:type="dxa"/>
        </w:tblCellMar>
        <w:tblLook w:val="04A0" w:firstRow="1" w:lastRow="0" w:firstColumn="1" w:lastColumn="0" w:noHBand="0" w:noVBand="1"/>
      </w:tblPr>
      <w:tblGrid>
        <w:gridCol w:w="957"/>
        <w:gridCol w:w="5989"/>
        <w:gridCol w:w="2924"/>
      </w:tblGrid>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Тема урока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Количество часов</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Техника безопасности в кабинете химии. Строение атома. Периодический закон и ПСХЭ Д.И. Менделеева в свете строения атома.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Химическая связь. Строение вещества.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Основные классы неорганических веществ, их связь между собой.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36ED6">
              <w:rPr>
                <w:rFonts w:ascii="Times New Roman" w:eastAsia="Times New Roman" w:hAnsi="Times New Roman" w:cs="Times New Roman"/>
                <w:sz w:val="24"/>
                <w:szCs w:val="24"/>
                <w:lang w:eastAsia="ru-RU"/>
              </w:rPr>
              <w:t>Окислительно</w:t>
            </w:r>
            <w:proofErr w:type="spellEnd"/>
            <w:r w:rsidRPr="00436ED6">
              <w:rPr>
                <w:rFonts w:ascii="Times New Roman" w:eastAsia="Times New Roman" w:hAnsi="Times New Roman" w:cs="Times New Roman"/>
                <w:sz w:val="24"/>
                <w:szCs w:val="24"/>
                <w:lang w:eastAsia="ru-RU"/>
              </w:rPr>
              <w:t xml:space="preserve"> – восстановительные реакции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Тепловой эффект хим. реакции. Расчеты по термохимическим уравнениям.</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Скорость химических реакций.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№1.Изучение влияния условий проведения химической реакции на ее скорость</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Химическое равновесие. Условия его смещения.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Обобщение и систематизация знаний. Решение задач</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Сущность процесса электролитической диссоциации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Электролитическая диссоциация кислот, щелочей и солей.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Слабые и сильные электролиты. Степень дис</w:t>
            </w:r>
            <w:r w:rsidRPr="00436ED6">
              <w:rPr>
                <w:rFonts w:ascii="Times New Roman" w:eastAsia="Times New Roman" w:hAnsi="Times New Roman" w:cs="Times New Roman"/>
                <w:sz w:val="24"/>
                <w:szCs w:val="24"/>
                <w:lang w:eastAsia="ru-RU"/>
              </w:rPr>
              <w:softHyphen/>
              <w:t>социации.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Реакции ионного обмена.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Гидролиз солей.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№2.Решение экспери</w:t>
            </w:r>
            <w:r w:rsidRPr="00436ED6">
              <w:rPr>
                <w:rFonts w:ascii="Times New Roman" w:eastAsia="Times New Roman" w:hAnsi="Times New Roman" w:cs="Times New Roman"/>
                <w:sz w:val="24"/>
                <w:szCs w:val="24"/>
                <w:lang w:eastAsia="ru-RU"/>
              </w:rPr>
              <w:softHyphen/>
              <w:t>ментальных задач по теме «Свойства кислот, оснований и солей как электролитов».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Контрольная работа №1 по теме: «Электролитическая диссоциация».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Характеристика галогенов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Хлор</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36ED6">
              <w:rPr>
                <w:rFonts w:ascii="Times New Roman" w:eastAsia="Times New Roman" w:hAnsi="Times New Roman" w:cs="Times New Roman"/>
                <w:sz w:val="24"/>
                <w:szCs w:val="24"/>
                <w:lang w:eastAsia="ru-RU"/>
              </w:rPr>
              <w:t>Хлороводород</w:t>
            </w:r>
            <w:proofErr w:type="spellEnd"/>
            <w:r w:rsidRPr="00436ED6">
              <w:rPr>
                <w:rFonts w:ascii="Times New Roman" w:eastAsia="Times New Roman" w:hAnsi="Times New Roman" w:cs="Times New Roman"/>
                <w:sz w:val="24"/>
                <w:szCs w:val="24"/>
                <w:lang w:eastAsia="ru-RU"/>
              </w:rPr>
              <w:t>: получение и свойства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Соляная кислота и ее соли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№3. Получение соляной кислоты и изучение ее свойств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Характеристика кислорода и серы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Сера. Физические и хими</w:t>
            </w:r>
            <w:r w:rsidRPr="00436ED6">
              <w:rPr>
                <w:rFonts w:ascii="Times New Roman" w:eastAsia="Times New Roman" w:hAnsi="Times New Roman" w:cs="Times New Roman"/>
                <w:sz w:val="24"/>
                <w:szCs w:val="24"/>
                <w:lang w:eastAsia="ru-RU"/>
              </w:rPr>
              <w:softHyphen/>
              <w:t>ческие свойства серы. Применение.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Сероводород. Сульфиды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Оксид серы (IV). Сероводородная и сернистая кислоты и их соли.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Оксид серы (VI). Серная кислота и ее соли.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№4. Решение экспери</w:t>
            </w:r>
            <w:r w:rsidRPr="00436ED6">
              <w:rPr>
                <w:rFonts w:ascii="Times New Roman" w:eastAsia="Times New Roman" w:hAnsi="Times New Roman" w:cs="Times New Roman"/>
                <w:sz w:val="24"/>
                <w:szCs w:val="24"/>
                <w:lang w:eastAsia="ru-RU"/>
              </w:rPr>
              <w:softHyphen/>
              <w:t>ментальных задач по теме «Кислород и сера».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Характеристика азота и фосфора. Физические и химические свойства азота.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Аммиак. Физические и химические свойства. Получение, применение.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№5.</w:t>
            </w:r>
          </w:p>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Получение амми</w:t>
            </w:r>
            <w:r w:rsidRPr="00436ED6">
              <w:rPr>
                <w:rFonts w:ascii="Times New Roman" w:eastAsia="Times New Roman" w:hAnsi="Times New Roman" w:cs="Times New Roman"/>
                <w:sz w:val="24"/>
                <w:szCs w:val="24"/>
                <w:lang w:eastAsia="ru-RU"/>
              </w:rPr>
              <w:softHyphen/>
              <w:t>ака и изучение его свойств.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Соли аммония.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Азотная кислота.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Соли азотной кислоты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Фосфор. Физические и химические свойства фос</w:t>
            </w:r>
            <w:r w:rsidRPr="00436ED6">
              <w:rPr>
                <w:rFonts w:ascii="Times New Roman" w:eastAsia="Times New Roman" w:hAnsi="Times New Roman" w:cs="Times New Roman"/>
                <w:sz w:val="24"/>
                <w:szCs w:val="24"/>
                <w:lang w:eastAsia="ru-RU"/>
              </w:rPr>
              <w:softHyphen/>
              <w:t>фора.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Оксид фосфора (V). Фосфорная кислота и ее соли.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Характеристика углерода и кремния. Аллотропия углерода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Химические свойства углерода. Адсорбция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Оксид углерода (II) - угарный газ</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Оксид углерода (IV) - углекислый газ.</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Угольная кислота и ее соли. Круговорот углерода в природе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№6. Получение оксида углерода (IV) и изучение его свойств. Распо</w:t>
            </w:r>
            <w:r w:rsidRPr="00436ED6">
              <w:rPr>
                <w:rFonts w:ascii="Times New Roman" w:eastAsia="Times New Roman" w:hAnsi="Times New Roman" w:cs="Times New Roman"/>
                <w:sz w:val="24"/>
                <w:szCs w:val="24"/>
                <w:lang w:eastAsia="ru-RU"/>
              </w:rPr>
              <w:softHyphen/>
              <w:t>знавание карбонатов.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Кремний. Оксид кремния (IV)</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Кремниевая кислота и ее соли. Стекло. Цемент.</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Контрольная работа №2 по темам: «Кислород и сера. Азот и фосфор. Углерод и кремний».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Характеристика металлов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Нахождение металлов в природе и общие способы их получения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after="0"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Химические свойства металлов. Электрохимический ряд напряжений металлов.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Сплавы (сталь, чугун, дюралюминий, бронза).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Щелочные металлы.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Магний. Щелочноземельные металлы.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Кальций и его соединения. Жесткость воды и способы ее устранения.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Алюминий. Положение алюминия в периодической системе и строение его атома.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Важнейшие соединения алюминия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Железо. Положение железа в периодической системе и строение его атома.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Соединения железа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Практическая работа №7Решение экспериментальных задач по теме «Металлы и их соединения».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Контрольная работа №3 по теме: «Общие свойства металлов».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Первоначальные сведения о строении органических веществ.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Упрощенная классификация органических соединений.</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Предельные углеводороды. Метан, этан.</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Непредельные углеводороды. Этилен.</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Полимеры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Производные углеводородов. Спирты.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Карбоновые кислоты. Сложные эфиры. Жиры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Углеводы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Аминокислоты. Белки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b/>
                <w:bCs/>
                <w:sz w:val="24"/>
                <w:szCs w:val="24"/>
                <w:lang w:eastAsia="ru-RU"/>
              </w:rPr>
              <w:t>Контрольная работа №4 по теме: «Органическая химия».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r w:rsidR="00436ED6" w:rsidRPr="00436ED6" w:rsidTr="00436ED6">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36ED6" w:rsidRPr="00436ED6" w:rsidRDefault="00436ED6" w:rsidP="00436ED6">
            <w:pPr>
              <w:spacing w:before="100" w:beforeAutospacing="1" w:after="100" w:afterAutospacing="1" w:line="240" w:lineRule="auto"/>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 xml:space="preserve">Обобщение знаний, полученных в 9 </w:t>
            </w:r>
            <w:proofErr w:type="spellStart"/>
            <w:r w:rsidRPr="00436ED6">
              <w:rPr>
                <w:rFonts w:ascii="Times New Roman" w:eastAsia="Times New Roman" w:hAnsi="Times New Roman" w:cs="Times New Roman"/>
                <w:sz w:val="24"/>
                <w:szCs w:val="24"/>
                <w:lang w:eastAsia="ru-RU"/>
              </w:rPr>
              <w:t>кл</w:t>
            </w:r>
            <w:proofErr w:type="spellEnd"/>
            <w:r w:rsidRPr="00436ED6">
              <w:rPr>
                <w:rFonts w:ascii="Times New Roman" w:eastAsia="Times New Roman" w:hAnsi="Times New Roman" w:cs="Times New Roman"/>
                <w:sz w:val="24"/>
                <w:szCs w:val="24"/>
                <w:lang w:eastAsia="ru-RU"/>
              </w:rPr>
              <w:t>.</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436ED6" w:rsidRPr="00436ED6" w:rsidRDefault="00436ED6" w:rsidP="00436ED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6ED6">
              <w:rPr>
                <w:rFonts w:ascii="Times New Roman" w:eastAsia="Times New Roman" w:hAnsi="Times New Roman" w:cs="Times New Roman"/>
                <w:sz w:val="24"/>
                <w:szCs w:val="24"/>
                <w:lang w:eastAsia="ru-RU"/>
              </w:rPr>
              <w:t>1</w:t>
            </w:r>
          </w:p>
        </w:tc>
      </w:tr>
    </w:tbl>
    <w:p w:rsidR="00436ED6" w:rsidRPr="00436ED6" w:rsidRDefault="00436ED6" w:rsidP="00436ED6">
      <w:pPr>
        <w:spacing w:before="100" w:beforeAutospacing="1" w:after="100" w:afterAutospacing="1" w:line="240" w:lineRule="auto"/>
        <w:rPr>
          <w:rFonts w:ascii="Verdana" w:eastAsia="Times New Roman" w:hAnsi="Verdana" w:cs="Times New Roman"/>
          <w:color w:val="000000"/>
          <w:sz w:val="20"/>
          <w:szCs w:val="20"/>
          <w:lang w:eastAsia="ru-RU"/>
        </w:rPr>
      </w:pPr>
      <w:r w:rsidRPr="00436ED6">
        <w:rPr>
          <w:rFonts w:ascii="Verdana" w:eastAsia="Times New Roman" w:hAnsi="Verdana" w:cs="Times New Roman"/>
          <w:color w:val="000000"/>
          <w:sz w:val="20"/>
          <w:szCs w:val="20"/>
          <w:lang w:eastAsia="ru-RU"/>
        </w:rPr>
        <w:t> </w:t>
      </w: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E455F5" w:rsidRDefault="00E455F5" w:rsidP="00436ED6">
      <w:pPr>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436ED6" w:rsidRPr="00265EA6" w:rsidRDefault="00436ED6" w:rsidP="00436ED6">
      <w:pPr>
        <w:spacing w:before="100" w:beforeAutospacing="1" w:after="100" w:afterAutospacing="1" w:line="240" w:lineRule="auto"/>
        <w:jc w:val="center"/>
        <w:rPr>
          <w:rFonts w:ascii="Verdana" w:eastAsia="Times New Roman" w:hAnsi="Verdana" w:cs="Times New Roman"/>
          <w:color w:val="000000"/>
          <w:sz w:val="28"/>
          <w:szCs w:val="28"/>
          <w:lang w:eastAsia="ru-RU"/>
        </w:rPr>
      </w:pPr>
      <w:r w:rsidRPr="00265EA6">
        <w:rPr>
          <w:rFonts w:ascii="Verdana" w:eastAsia="Times New Roman" w:hAnsi="Verdana" w:cs="Times New Roman"/>
          <w:b/>
          <w:bCs/>
          <w:color w:val="000000"/>
          <w:sz w:val="28"/>
          <w:szCs w:val="28"/>
          <w:lang w:eastAsia="ru-RU"/>
        </w:rPr>
        <w:lastRenderedPageBreak/>
        <w:t>Календарно - тематическое планирование</w:t>
      </w:r>
    </w:p>
    <w:tbl>
      <w:tblPr>
        <w:tblW w:w="0" w:type="auto"/>
        <w:tblCellSpacing w:w="15" w:type="dxa"/>
        <w:tblInd w:w="-1116" w:type="dxa"/>
        <w:tblCellMar>
          <w:top w:w="15" w:type="dxa"/>
          <w:left w:w="15" w:type="dxa"/>
          <w:bottom w:w="15" w:type="dxa"/>
          <w:right w:w="15" w:type="dxa"/>
        </w:tblCellMar>
        <w:tblLook w:val="04A0" w:firstRow="1" w:lastRow="0" w:firstColumn="1" w:lastColumn="0" w:noHBand="0" w:noVBand="1"/>
      </w:tblPr>
      <w:tblGrid>
        <w:gridCol w:w="585"/>
        <w:gridCol w:w="994"/>
        <w:gridCol w:w="1238"/>
        <w:gridCol w:w="3713"/>
        <w:gridCol w:w="2972"/>
        <w:gridCol w:w="1189"/>
      </w:tblGrid>
      <w:tr w:rsidR="00E455F5" w:rsidRPr="00265EA6" w:rsidTr="00E455F5">
        <w:trPr>
          <w:tblCellSpacing w:w="15" w:type="dxa"/>
        </w:trPr>
        <w:tc>
          <w:tcPr>
            <w:tcW w:w="5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w:t>
            </w:r>
          </w:p>
        </w:tc>
        <w:tc>
          <w:tcPr>
            <w:tcW w:w="196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Дата</w:t>
            </w:r>
          </w:p>
        </w:tc>
        <w:tc>
          <w:tcPr>
            <w:tcW w:w="3209"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Тема урока</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r>
      <w:tr w:rsidR="00E455F5" w:rsidRPr="00265EA6" w:rsidTr="00E455F5">
        <w:trPr>
          <w:tblCellSpacing w:w="15" w:type="dxa"/>
        </w:trPr>
        <w:tc>
          <w:tcPr>
            <w:tcW w:w="500" w:type="dxa"/>
            <w:vMerge/>
            <w:tcBorders>
              <w:top w:val="single" w:sz="6" w:space="0" w:color="00000A"/>
              <w:left w:val="single" w:sz="6" w:space="0" w:color="00000A"/>
              <w:bottom w:val="single" w:sz="6" w:space="0" w:color="00000A"/>
              <w:right w:val="single" w:sz="6" w:space="0" w:color="00000A"/>
            </w:tcBorders>
            <w:vAlign w:val="cente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по плану</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фак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65EA6">
              <w:rPr>
                <w:rFonts w:ascii="Times New Roman" w:eastAsia="Times New Roman" w:hAnsi="Times New Roman" w:cs="Times New Roman"/>
                <w:sz w:val="28"/>
                <w:szCs w:val="28"/>
                <w:lang w:eastAsia="ru-RU"/>
              </w:rPr>
              <w:t>тически</w:t>
            </w:r>
            <w:proofErr w:type="spellEnd"/>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xml:space="preserve">Тип урока </w:t>
            </w: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xml:space="preserve">Кол-во часов </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Повторение основных вопросов 8 класса (3 часа)</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Техника безопасности в кабинете химии. Строение атома. Периодический закон и ПСХЭ Д.И. Менделеева в свете строения атома.</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11049A"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sz w:val="28"/>
                <w:szCs w:val="28"/>
              </w:rPr>
              <w:t>Урок изучения нового материала</w:t>
            </w: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Химическая связь. Строение вещества.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Основные классы неорганических веществ, их связь между собой.</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1.Классификация химических реакций (6 ч)</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65EA6">
              <w:rPr>
                <w:rFonts w:ascii="Times New Roman" w:eastAsia="Times New Roman" w:hAnsi="Times New Roman" w:cs="Times New Roman"/>
                <w:sz w:val="28"/>
                <w:szCs w:val="28"/>
                <w:lang w:eastAsia="ru-RU"/>
              </w:rPr>
              <w:t>Окислительно</w:t>
            </w:r>
            <w:proofErr w:type="spellEnd"/>
            <w:r w:rsidRPr="00265EA6">
              <w:rPr>
                <w:rFonts w:ascii="Times New Roman" w:eastAsia="Times New Roman" w:hAnsi="Times New Roman" w:cs="Times New Roman"/>
                <w:sz w:val="28"/>
                <w:szCs w:val="28"/>
                <w:lang w:eastAsia="ru-RU"/>
              </w:rPr>
              <w:t xml:space="preserve"> – восстановительные реакции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Тепловой эффект хим. реакции. Расчеты по термохимическим уравнениям.</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Скорость химических реакций.</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xml:space="preserve">Практическая работа №1. Изучение влияния условий проведения </w:t>
            </w:r>
            <w:r w:rsidRPr="00265EA6">
              <w:rPr>
                <w:rFonts w:ascii="Times New Roman" w:eastAsia="Times New Roman" w:hAnsi="Times New Roman" w:cs="Times New Roman"/>
                <w:sz w:val="28"/>
                <w:szCs w:val="28"/>
                <w:lang w:eastAsia="ru-RU"/>
              </w:rPr>
              <w:lastRenderedPageBreak/>
              <w:t>химической реакции на ее скорость</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lastRenderedPageBreak/>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Химическое равновесие. Условия его смещения.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Обобщение и систематизация знаний. Решение задач</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rHeight w:val="345"/>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2.Электролитическая диссоциация (7ч)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Сущность процесса электролитической диссоциации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Электролитическая диссоциация кислот, щелочей и солей.</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Слабые и сильные электролиты. Степень диссоциации.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Реакции ионного обмена.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Гидролиз солей.</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№2.Решение экспери</w:t>
            </w:r>
            <w:r w:rsidRPr="00265EA6">
              <w:rPr>
                <w:rFonts w:ascii="Times New Roman" w:eastAsia="Times New Roman" w:hAnsi="Times New Roman" w:cs="Times New Roman"/>
                <w:sz w:val="28"/>
                <w:szCs w:val="28"/>
                <w:lang w:eastAsia="ru-RU"/>
              </w:rPr>
              <w:softHyphen/>
              <w:t>ментальных задач по теме «Свойства кислот, оснований и солей как электролитов».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 xml:space="preserve">Контрольная работа №1 по </w:t>
            </w:r>
            <w:r w:rsidRPr="00265EA6">
              <w:rPr>
                <w:rFonts w:ascii="Times New Roman" w:eastAsia="Times New Roman" w:hAnsi="Times New Roman" w:cs="Times New Roman"/>
                <w:b/>
                <w:bCs/>
                <w:sz w:val="28"/>
                <w:szCs w:val="28"/>
                <w:lang w:eastAsia="ru-RU"/>
              </w:rPr>
              <w:lastRenderedPageBreak/>
              <w:t>теме: «Электролитическая диссоциация».</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r w:rsidRPr="00265EA6">
              <w:rPr>
                <w:rFonts w:ascii="Times New Roman" w:eastAsia="Times New Roman" w:hAnsi="Times New Roman" w:cs="Times New Roman"/>
                <w:b/>
                <w:bCs/>
                <w:sz w:val="28"/>
                <w:szCs w:val="28"/>
                <w:lang w:eastAsia="ru-RU"/>
              </w:rPr>
              <w:t>1</w:t>
            </w:r>
          </w:p>
        </w:tc>
      </w:tr>
      <w:tr w:rsidR="00E455F5" w:rsidRPr="00265EA6" w:rsidTr="00E455F5">
        <w:trPr>
          <w:trHeight w:val="405"/>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3. Галогены</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(5 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Характеристика галогенов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Хлор</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65EA6">
              <w:rPr>
                <w:rFonts w:ascii="Times New Roman" w:eastAsia="Times New Roman" w:hAnsi="Times New Roman" w:cs="Times New Roman"/>
                <w:sz w:val="28"/>
                <w:szCs w:val="28"/>
                <w:lang w:eastAsia="ru-RU"/>
              </w:rPr>
              <w:t>Хлороводород</w:t>
            </w:r>
            <w:proofErr w:type="spellEnd"/>
            <w:r w:rsidRPr="00265EA6">
              <w:rPr>
                <w:rFonts w:ascii="Times New Roman" w:eastAsia="Times New Roman" w:hAnsi="Times New Roman" w:cs="Times New Roman"/>
                <w:sz w:val="28"/>
                <w:szCs w:val="28"/>
                <w:lang w:eastAsia="ru-RU"/>
              </w:rPr>
              <w:t>: получение и свойства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Соляная кислота и ее соли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№3. Получение соляной кислоты и изучение ее свойств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4. Кислород и сера (6 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Характеристика кислорода и серы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Сера. Физические и хими</w:t>
            </w:r>
            <w:r w:rsidRPr="00265EA6">
              <w:rPr>
                <w:rFonts w:ascii="Times New Roman" w:eastAsia="Times New Roman" w:hAnsi="Times New Roman" w:cs="Times New Roman"/>
                <w:sz w:val="28"/>
                <w:szCs w:val="28"/>
                <w:lang w:eastAsia="ru-RU"/>
              </w:rPr>
              <w:softHyphen/>
              <w:t>ческие свойства серы. Применение.</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Сероводород. Сульфиды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xml:space="preserve">Оксид серы (IV). </w:t>
            </w:r>
            <w:r w:rsidRPr="00265EA6">
              <w:rPr>
                <w:rFonts w:ascii="Times New Roman" w:eastAsia="Times New Roman" w:hAnsi="Times New Roman" w:cs="Times New Roman"/>
                <w:sz w:val="28"/>
                <w:szCs w:val="28"/>
                <w:lang w:eastAsia="ru-RU"/>
              </w:rPr>
              <w:lastRenderedPageBreak/>
              <w:t>Сероводородная и сернистая кислоты и их соли.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lastRenderedPageBreak/>
              <w:t xml:space="preserve">Комбинированный </w:t>
            </w:r>
            <w:r w:rsidRPr="00265EA6">
              <w:rPr>
                <w:sz w:val="28"/>
                <w:szCs w:val="28"/>
                <w:lang w:bidi="hi-IN"/>
              </w:rPr>
              <w:lastRenderedPageBreak/>
              <w:t>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26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Оксид серы (VI). Серная кислота и ее соли.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№4. Решение экспери</w:t>
            </w:r>
            <w:r w:rsidRPr="00265EA6">
              <w:rPr>
                <w:rFonts w:ascii="Times New Roman" w:eastAsia="Times New Roman" w:hAnsi="Times New Roman" w:cs="Times New Roman"/>
                <w:sz w:val="28"/>
                <w:szCs w:val="28"/>
                <w:lang w:eastAsia="ru-RU"/>
              </w:rPr>
              <w:softHyphen/>
              <w:t>ментальных задач по теме «Кислород и сера».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5. Азот и фосфор (8 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Характеристика азота и фосфора. Физические и химические свойства азота.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29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Аммиак. Физические и химические свойства. Получение, применение.</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№5.Получение амми</w:t>
            </w:r>
            <w:r w:rsidRPr="00265EA6">
              <w:rPr>
                <w:rFonts w:ascii="Times New Roman" w:eastAsia="Times New Roman" w:hAnsi="Times New Roman" w:cs="Times New Roman"/>
                <w:sz w:val="28"/>
                <w:szCs w:val="28"/>
                <w:lang w:eastAsia="ru-RU"/>
              </w:rPr>
              <w:softHyphen/>
              <w:t>ака и изучение его свойств.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Соли аммония.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Азотная кислота.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Соли азотной кислоты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Фосфор. Физические и химические свойства фос</w:t>
            </w:r>
            <w:r w:rsidRPr="00265EA6">
              <w:rPr>
                <w:rFonts w:ascii="Times New Roman" w:eastAsia="Times New Roman" w:hAnsi="Times New Roman" w:cs="Times New Roman"/>
                <w:sz w:val="28"/>
                <w:szCs w:val="28"/>
                <w:lang w:eastAsia="ru-RU"/>
              </w:rPr>
              <w:softHyphen/>
              <w:t>фора.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35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Оксид фосфора (V). Фосфорная кислота и ее соли.</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6. Углерод и кремний (9 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Характеристика углерода и кремния. Аллотропия углерода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Химические свойства углерода. Адсорбция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Оксид углерода (II) - угарный газ</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39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Оксид углерода (IV) - углекислый газ.</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Угольная кислота и ее соли. Круговорот углерода в природе</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№6. Получение оксида углерода (IV) и изучение его свойств. Распо</w:t>
            </w:r>
            <w:r w:rsidRPr="00265EA6">
              <w:rPr>
                <w:rFonts w:ascii="Times New Roman" w:eastAsia="Times New Roman" w:hAnsi="Times New Roman" w:cs="Times New Roman"/>
                <w:sz w:val="28"/>
                <w:szCs w:val="28"/>
                <w:lang w:eastAsia="ru-RU"/>
              </w:rPr>
              <w:softHyphen/>
              <w:t>знавание карбонатов.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Кремний. Оксид кремния (IV)</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Кремниевая кислота и ее соли. Стекло. Цемент.</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44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Контрольная работа №2 по темам: «Кислород и сера. Азот и фосфор. Углерод и кремний».</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7. Общие свойства металлов (13ч)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Характеристика металлов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Нахождение металлов в природе и общие способы их получения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Химические свойства металлов. Электрохимический ряд напряжений металлов.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Сплавы (сталь, чугун, дюралюминий, бронза).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49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Щелочные металлы. </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Магний. Щелочноземельные металлы. </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Кальций и его соединения. Жесткость воды и способы ее устранения.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Алюминий. Положение алюминия в периодической системе и строение его атома.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Важнейшие соединения алюминия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54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Железо. Положение железа в периодической системе и строение его атома.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Соединения железа</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Практическая работа №7Решение экспериментальных задач по теме</w:t>
            </w:r>
            <w:r w:rsidR="007E4B84" w:rsidRPr="00265EA6">
              <w:rPr>
                <w:rFonts w:ascii="Times New Roman" w:eastAsia="Times New Roman" w:hAnsi="Times New Roman" w:cs="Times New Roman"/>
                <w:sz w:val="28"/>
                <w:szCs w:val="28"/>
                <w:lang w:eastAsia="ru-RU"/>
              </w:rPr>
              <w:t xml:space="preserve"> </w:t>
            </w:r>
            <w:r w:rsidRPr="00265EA6">
              <w:rPr>
                <w:rFonts w:ascii="Times New Roman" w:eastAsia="Times New Roman" w:hAnsi="Times New Roman" w:cs="Times New Roman"/>
                <w:sz w:val="28"/>
                <w:szCs w:val="28"/>
                <w:lang w:eastAsia="ru-RU"/>
              </w:rPr>
              <w:t>«Металлы и их соединения».</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Контрольная работа №3 по теме: «Общие свойства металлов».</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7E4B84">
            <w:pPr>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Тема 8. Основы органической химии(10 ч)</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b/>
                <w:bCs/>
                <w:sz w:val="28"/>
                <w:szCs w:val="28"/>
                <w:lang w:eastAsia="ru-RU"/>
              </w:rPr>
            </w:pPr>
          </w:p>
        </w:tc>
      </w:tr>
      <w:tr w:rsidR="00E455F5" w:rsidRPr="00265EA6" w:rsidTr="00E455F5">
        <w:trPr>
          <w:trHeight w:val="1440"/>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Первоначальные сведения о строении органических веществ.</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59</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Упрощенная классификация органических соединений.</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60</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Предельные углеводороды. Мета, этан.</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61</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Непредельные углеводороды. </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Этилен.</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62</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Полимеры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lastRenderedPageBreak/>
              <w:t>63</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Производные углеводородов. Спирты. </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64</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Карбоновые кислоты. Сложные эфиры. Жиры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65</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Углеводы</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66</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Аминокислоты. Белки </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67</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65EA6">
              <w:rPr>
                <w:rFonts w:ascii="Times New Roman" w:eastAsia="Times New Roman" w:hAnsi="Times New Roman" w:cs="Times New Roman"/>
                <w:b/>
                <w:bCs/>
                <w:sz w:val="28"/>
                <w:szCs w:val="28"/>
                <w:lang w:eastAsia="ru-RU"/>
              </w:rPr>
              <w:t>Контрольная работа №4 по теме: «Органическая химия».</w:t>
            </w:r>
          </w:p>
        </w:tc>
        <w:tc>
          <w:tcPr>
            <w:tcW w:w="326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tc>
      </w:tr>
      <w:tr w:rsidR="00E455F5" w:rsidRPr="00265EA6" w:rsidTr="00E455F5">
        <w:trPr>
          <w:tblCellSpacing w:w="15" w:type="dxa"/>
        </w:trPr>
        <w:tc>
          <w:tcPr>
            <w:tcW w:w="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68</w:t>
            </w:r>
          </w:p>
        </w:tc>
        <w:tc>
          <w:tcPr>
            <w:tcW w:w="8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10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after="0"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w:t>
            </w:r>
          </w:p>
        </w:tc>
        <w:tc>
          <w:tcPr>
            <w:tcW w:w="320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 xml:space="preserve">Обобщение знаний, полученных в 9 </w:t>
            </w:r>
            <w:proofErr w:type="spellStart"/>
            <w:r w:rsidRPr="00265EA6">
              <w:rPr>
                <w:rFonts w:ascii="Times New Roman" w:eastAsia="Times New Roman" w:hAnsi="Times New Roman" w:cs="Times New Roman"/>
                <w:sz w:val="28"/>
                <w:szCs w:val="28"/>
                <w:lang w:eastAsia="ru-RU"/>
              </w:rPr>
              <w:t>кл</w:t>
            </w:r>
            <w:proofErr w:type="spellEnd"/>
            <w:r w:rsidRPr="00265EA6">
              <w:rPr>
                <w:rFonts w:ascii="Times New Roman" w:eastAsia="Times New Roman" w:hAnsi="Times New Roman" w:cs="Times New Roman"/>
                <w:sz w:val="28"/>
                <w:szCs w:val="28"/>
                <w:lang w:eastAsia="ru-RU"/>
              </w:rPr>
              <w:t>.</w:t>
            </w:r>
          </w:p>
        </w:tc>
        <w:tc>
          <w:tcPr>
            <w:tcW w:w="3262" w:type="dxa"/>
            <w:tcBorders>
              <w:top w:val="single" w:sz="6" w:space="0" w:color="00000A"/>
              <w:left w:val="single" w:sz="6" w:space="0" w:color="00000A"/>
              <w:bottom w:val="single" w:sz="6" w:space="0" w:color="00000A"/>
              <w:right w:val="single" w:sz="6" w:space="0" w:color="00000A"/>
            </w:tcBorders>
          </w:tcPr>
          <w:p w:rsidR="007E4B84" w:rsidRPr="00265EA6" w:rsidRDefault="007E4B84" w:rsidP="007E4B84">
            <w:pPr>
              <w:rPr>
                <w:sz w:val="28"/>
                <w:szCs w:val="28"/>
                <w:lang w:bidi="hi-IN"/>
              </w:rPr>
            </w:pPr>
            <w:r w:rsidRPr="00265EA6">
              <w:rPr>
                <w:sz w:val="28"/>
                <w:szCs w:val="28"/>
                <w:lang w:bidi="hi-IN"/>
              </w:rPr>
              <w:t>Комбинированный урок</w:t>
            </w:r>
          </w:p>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p>
        </w:tc>
        <w:tc>
          <w:tcPr>
            <w:tcW w:w="1372" w:type="dxa"/>
            <w:tcBorders>
              <w:top w:val="single" w:sz="6" w:space="0" w:color="00000A"/>
              <w:left w:val="single" w:sz="6" w:space="0" w:color="00000A"/>
              <w:bottom w:val="single" w:sz="6" w:space="0" w:color="00000A"/>
              <w:right w:val="single" w:sz="6" w:space="0" w:color="00000A"/>
            </w:tcBorders>
          </w:tcPr>
          <w:p w:rsidR="00E455F5" w:rsidRPr="00265EA6" w:rsidRDefault="00E455F5" w:rsidP="00436ED6">
            <w:pPr>
              <w:spacing w:before="100" w:beforeAutospacing="1" w:after="100" w:afterAutospacing="1" w:line="240" w:lineRule="auto"/>
              <w:rPr>
                <w:rFonts w:ascii="Times New Roman" w:eastAsia="Times New Roman" w:hAnsi="Times New Roman" w:cs="Times New Roman"/>
                <w:sz w:val="28"/>
                <w:szCs w:val="28"/>
                <w:lang w:eastAsia="ru-RU"/>
              </w:rPr>
            </w:pPr>
            <w:r w:rsidRPr="00265EA6">
              <w:rPr>
                <w:rFonts w:ascii="Times New Roman" w:eastAsia="Times New Roman" w:hAnsi="Times New Roman" w:cs="Times New Roman"/>
                <w:sz w:val="28"/>
                <w:szCs w:val="28"/>
                <w:lang w:eastAsia="ru-RU"/>
              </w:rPr>
              <w:t>1</w:t>
            </w:r>
          </w:p>
        </w:tc>
      </w:tr>
    </w:tbl>
    <w:p w:rsidR="00842642" w:rsidRDefault="00842642"/>
    <w:sectPr w:rsidR="008426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DDA"/>
    <w:rsid w:val="0011049A"/>
    <w:rsid w:val="00265EA6"/>
    <w:rsid w:val="00436ED6"/>
    <w:rsid w:val="00695DDA"/>
    <w:rsid w:val="007E4B84"/>
    <w:rsid w:val="00842642"/>
    <w:rsid w:val="008C1617"/>
    <w:rsid w:val="00966B5C"/>
    <w:rsid w:val="00E4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6E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6ED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36ED6"/>
  </w:style>
  <w:style w:type="paragraph" w:customStyle="1" w:styleId="msonormal0">
    <w:name w:val="msonormal"/>
    <w:basedOn w:val="a"/>
    <w:rsid w:val="00436E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36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36ED6"/>
    <w:rPr>
      <w:color w:val="0000FF"/>
      <w:u w:val="single"/>
    </w:rPr>
  </w:style>
  <w:style w:type="character" w:styleId="a5">
    <w:name w:val="FollowedHyperlink"/>
    <w:basedOn w:val="a0"/>
    <w:uiPriority w:val="99"/>
    <w:semiHidden/>
    <w:unhideWhenUsed/>
    <w:rsid w:val="00436ED6"/>
    <w:rPr>
      <w:color w:val="800080"/>
      <w:u w:val="single"/>
    </w:rPr>
  </w:style>
  <w:style w:type="paragraph" w:styleId="a6">
    <w:name w:val="List Paragraph"/>
    <w:basedOn w:val="a"/>
    <w:uiPriority w:val="34"/>
    <w:qFormat/>
    <w:rsid w:val="008C1617"/>
    <w:pPr>
      <w:ind w:left="720"/>
      <w:contextualSpacing/>
    </w:pPr>
  </w:style>
  <w:style w:type="paragraph" w:styleId="a7">
    <w:name w:val="Balloon Text"/>
    <w:basedOn w:val="a"/>
    <w:link w:val="a8"/>
    <w:uiPriority w:val="99"/>
    <w:semiHidden/>
    <w:unhideWhenUsed/>
    <w:rsid w:val="00265EA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EA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6E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6ED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36ED6"/>
  </w:style>
  <w:style w:type="paragraph" w:customStyle="1" w:styleId="msonormal0">
    <w:name w:val="msonormal"/>
    <w:basedOn w:val="a"/>
    <w:rsid w:val="00436E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36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36ED6"/>
    <w:rPr>
      <w:color w:val="0000FF"/>
      <w:u w:val="single"/>
    </w:rPr>
  </w:style>
  <w:style w:type="character" w:styleId="a5">
    <w:name w:val="FollowedHyperlink"/>
    <w:basedOn w:val="a0"/>
    <w:uiPriority w:val="99"/>
    <w:semiHidden/>
    <w:unhideWhenUsed/>
    <w:rsid w:val="00436ED6"/>
    <w:rPr>
      <w:color w:val="800080"/>
      <w:u w:val="single"/>
    </w:rPr>
  </w:style>
  <w:style w:type="paragraph" w:styleId="a6">
    <w:name w:val="List Paragraph"/>
    <w:basedOn w:val="a"/>
    <w:uiPriority w:val="34"/>
    <w:qFormat/>
    <w:rsid w:val="008C1617"/>
    <w:pPr>
      <w:ind w:left="720"/>
      <w:contextualSpacing/>
    </w:pPr>
  </w:style>
  <w:style w:type="paragraph" w:styleId="a7">
    <w:name w:val="Balloon Text"/>
    <w:basedOn w:val="a"/>
    <w:link w:val="a8"/>
    <w:uiPriority w:val="99"/>
    <w:semiHidden/>
    <w:unhideWhenUsed/>
    <w:rsid w:val="00265EA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E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3954">
      <w:bodyDiv w:val="1"/>
      <w:marLeft w:val="0"/>
      <w:marRight w:val="0"/>
      <w:marTop w:val="0"/>
      <w:marBottom w:val="0"/>
      <w:divBdr>
        <w:top w:val="none" w:sz="0" w:space="0" w:color="auto"/>
        <w:left w:val="none" w:sz="0" w:space="0" w:color="auto"/>
        <w:bottom w:val="none" w:sz="0" w:space="0" w:color="auto"/>
        <w:right w:val="none" w:sz="0" w:space="0" w:color="auto"/>
      </w:divBdr>
    </w:div>
    <w:div w:id="24067435">
      <w:bodyDiv w:val="1"/>
      <w:marLeft w:val="0"/>
      <w:marRight w:val="0"/>
      <w:marTop w:val="0"/>
      <w:marBottom w:val="0"/>
      <w:divBdr>
        <w:top w:val="none" w:sz="0" w:space="0" w:color="auto"/>
        <w:left w:val="none" w:sz="0" w:space="0" w:color="auto"/>
        <w:bottom w:val="none" w:sz="0" w:space="0" w:color="auto"/>
        <w:right w:val="none" w:sz="0" w:space="0" w:color="auto"/>
      </w:divBdr>
    </w:div>
    <w:div w:id="46420192">
      <w:bodyDiv w:val="1"/>
      <w:marLeft w:val="0"/>
      <w:marRight w:val="0"/>
      <w:marTop w:val="0"/>
      <w:marBottom w:val="0"/>
      <w:divBdr>
        <w:top w:val="none" w:sz="0" w:space="0" w:color="auto"/>
        <w:left w:val="none" w:sz="0" w:space="0" w:color="auto"/>
        <w:bottom w:val="none" w:sz="0" w:space="0" w:color="auto"/>
        <w:right w:val="none" w:sz="0" w:space="0" w:color="auto"/>
      </w:divBdr>
    </w:div>
    <w:div w:id="55132777">
      <w:bodyDiv w:val="1"/>
      <w:marLeft w:val="0"/>
      <w:marRight w:val="0"/>
      <w:marTop w:val="0"/>
      <w:marBottom w:val="0"/>
      <w:divBdr>
        <w:top w:val="none" w:sz="0" w:space="0" w:color="auto"/>
        <w:left w:val="none" w:sz="0" w:space="0" w:color="auto"/>
        <w:bottom w:val="none" w:sz="0" w:space="0" w:color="auto"/>
        <w:right w:val="none" w:sz="0" w:space="0" w:color="auto"/>
      </w:divBdr>
    </w:div>
    <w:div w:id="56587815">
      <w:bodyDiv w:val="1"/>
      <w:marLeft w:val="0"/>
      <w:marRight w:val="0"/>
      <w:marTop w:val="0"/>
      <w:marBottom w:val="0"/>
      <w:divBdr>
        <w:top w:val="none" w:sz="0" w:space="0" w:color="auto"/>
        <w:left w:val="none" w:sz="0" w:space="0" w:color="auto"/>
        <w:bottom w:val="none" w:sz="0" w:space="0" w:color="auto"/>
        <w:right w:val="none" w:sz="0" w:space="0" w:color="auto"/>
      </w:divBdr>
    </w:div>
    <w:div w:id="83962160">
      <w:bodyDiv w:val="1"/>
      <w:marLeft w:val="0"/>
      <w:marRight w:val="0"/>
      <w:marTop w:val="0"/>
      <w:marBottom w:val="0"/>
      <w:divBdr>
        <w:top w:val="none" w:sz="0" w:space="0" w:color="auto"/>
        <w:left w:val="none" w:sz="0" w:space="0" w:color="auto"/>
        <w:bottom w:val="none" w:sz="0" w:space="0" w:color="auto"/>
        <w:right w:val="none" w:sz="0" w:space="0" w:color="auto"/>
      </w:divBdr>
    </w:div>
    <w:div w:id="91517112">
      <w:bodyDiv w:val="1"/>
      <w:marLeft w:val="0"/>
      <w:marRight w:val="0"/>
      <w:marTop w:val="0"/>
      <w:marBottom w:val="0"/>
      <w:divBdr>
        <w:top w:val="none" w:sz="0" w:space="0" w:color="auto"/>
        <w:left w:val="none" w:sz="0" w:space="0" w:color="auto"/>
        <w:bottom w:val="none" w:sz="0" w:space="0" w:color="auto"/>
        <w:right w:val="none" w:sz="0" w:space="0" w:color="auto"/>
      </w:divBdr>
    </w:div>
    <w:div w:id="104810497">
      <w:bodyDiv w:val="1"/>
      <w:marLeft w:val="0"/>
      <w:marRight w:val="0"/>
      <w:marTop w:val="0"/>
      <w:marBottom w:val="0"/>
      <w:divBdr>
        <w:top w:val="none" w:sz="0" w:space="0" w:color="auto"/>
        <w:left w:val="none" w:sz="0" w:space="0" w:color="auto"/>
        <w:bottom w:val="none" w:sz="0" w:space="0" w:color="auto"/>
        <w:right w:val="none" w:sz="0" w:space="0" w:color="auto"/>
      </w:divBdr>
    </w:div>
    <w:div w:id="119539393">
      <w:bodyDiv w:val="1"/>
      <w:marLeft w:val="0"/>
      <w:marRight w:val="0"/>
      <w:marTop w:val="0"/>
      <w:marBottom w:val="0"/>
      <w:divBdr>
        <w:top w:val="none" w:sz="0" w:space="0" w:color="auto"/>
        <w:left w:val="none" w:sz="0" w:space="0" w:color="auto"/>
        <w:bottom w:val="none" w:sz="0" w:space="0" w:color="auto"/>
        <w:right w:val="none" w:sz="0" w:space="0" w:color="auto"/>
      </w:divBdr>
    </w:div>
    <w:div w:id="145246201">
      <w:bodyDiv w:val="1"/>
      <w:marLeft w:val="0"/>
      <w:marRight w:val="0"/>
      <w:marTop w:val="0"/>
      <w:marBottom w:val="0"/>
      <w:divBdr>
        <w:top w:val="none" w:sz="0" w:space="0" w:color="auto"/>
        <w:left w:val="none" w:sz="0" w:space="0" w:color="auto"/>
        <w:bottom w:val="none" w:sz="0" w:space="0" w:color="auto"/>
        <w:right w:val="none" w:sz="0" w:space="0" w:color="auto"/>
      </w:divBdr>
    </w:div>
    <w:div w:id="178786080">
      <w:bodyDiv w:val="1"/>
      <w:marLeft w:val="0"/>
      <w:marRight w:val="0"/>
      <w:marTop w:val="0"/>
      <w:marBottom w:val="0"/>
      <w:divBdr>
        <w:top w:val="none" w:sz="0" w:space="0" w:color="auto"/>
        <w:left w:val="none" w:sz="0" w:space="0" w:color="auto"/>
        <w:bottom w:val="none" w:sz="0" w:space="0" w:color="auto"/>
        <w:right w:val="none" w:sz="0" w:space="0" w:color="auto"/>
      </w:divBdr>
    </w:div>
    <w:div w:id="191266592">
      <w:bodyDiv w:val="1"/>
      <w:marLeft w:val="0"/>
      <w:marRight w:val="0"/>
      <w:marTop w:val="0"/>
      <w:marBottom w:val="0"/>
      <w:divBdr>
        <w:top w:val="none" w:sz="0" w:space="0" w:color="auto"/>
        <w:left w:val="none" w:sz="0" w:space="0" w:color="auto"/>
        <w:bottom w:val="none" w:sz="0" w:space="0" w:color="auto"/>
        <w:right w:val="none" w:sz="0" w:space="0" w:color="auto"/>
      </w:divBdr>
    </w:div>
    <w:div w:id="205220215">
      <w:bodyDiv w:val="1"/>
      <w:marLeft w:val="0"/>
      <w:marRight w:val="0"/>
      <w:marTop w:val="0"/>
      <w:marBottom w:val="0"/>
      <w:divBdr>
        <w:top w:val="none" w:sz="0" w:space="0" w:color="auto"/>
        <w:left w:val="none" w:sz="0" w:space="0" w:color="auto"/>
        <w:bottom w:val="none" w:sz="0" w:space="0" w:color="auto"/>
        <w:right w:val="none" w:sz="0" w:space="0" w:color="auto"/>
      </w:divBdr>
    </w:div>
    <w:div w:id="325868368">
      <w:bodyDiv w:val="1"/>
      <w:marLeft w:val="0"/>
      <w:marRight w:val="0"/>
      <w:marTop w:val="0"/>
      <w:marBottom w:val="0"/>
      <w:divBdr>
        <w:top w:val="none" w:sz="0" w:space="0" w:color="auto"/>
        <w:left w:val="none" w:sz="0" w:space="0" w:color="auto"/>
        <w:bottom w:val="none" w:sz="0" w:space="0" w:color="auto"/>
        <w:right w:val="none" w:sz="0" w:space="0" w:color="auto"/>
      </w:divBdr>
    </w:div>
    <w:div w:id="353462661">
      <w:bodyDiv w:val="1"/>
      <w:marLeft w:val="0"/>
      <w:marRight w:val="0"/>
      <w:marTop w:val="0"/>
      <w:marBottom w:val="0"/>
      <w:divBdr>
        <w:top w:val="none" w:sz="0" w:space="0" w:color="auto"/>
        <w:left w:val="none" w:sz="0" w:space="0" w:color="auto"/>
        <w:bottom w:val="none" w:sz="0" w:space="0" w:color="auto"/>
        <w:right w:val="none" w:sz="0" w:space="0" w:color="auto"/>
      </w:divBdr>
    </w:div>
    <w:div w:id="378481051">
      <w:bodyDiv w:val="1"/>
      <w:marLeft w:val="0"/>
      <w:marRight w:val="0"/>
      <w:marTop w:val="0"/>
      <w:marBottom w:val="0"/>
      <w:divBdr>
        <w:top w:val="none" w:sz="0" w:space="0" w:color="auto"/>
        <w:left w:val="none" w:sz="0" w:space="0" w:color="auto"/>
        <w:bottom w:val="none" w:sz="0" w:space="0" w:color="auto"/>
        <w:right w:val="none" w:sz="0" w:space="0" w:color="auto"/>
      </w:divBdr>
    </w:div>
    <w:div w:id="385495890">
      <w:bodyDiv w:val="1"/>
      <w:marLeft w:val="0"/>
      <w:marRight w:val="0"/>
      <w:marTop w:val="0"/>
      <w:marBottom w:val="0"/>
      <w:divBdr>
        <w:top w:val="none" w:sz="0" w:space="0" w:color="auto"/>
        <w:left w:val="none" w:sz="0" w:space="0" w:color="auto"/>
        <w:bottom w:val="none" w:sz="0" w:space="0" w:color="auto"/>
        <w:right w:val="none" w:sz="0" w:space="0" w:color="auto"/>
      </w:divBdr>
    </w:div>
    <w:div w:id="416947096">
      <w:bodyDiv w:val="1"/>
      <w:marLeft w:val="0"/>
      <w:marRight w:val="0"/>
      <w:marTop w:val="0"/>
      <w:marBottom w:val="0"/>
      <w:divBdr>
        <w:top w:val="none" w:sz="0" w:space="0" w:color="auto"/>
        <w:left w:val="none" w:sz="0" w:space="0" w:color="auto"/>
        <w:bottom w:val="none" w:sz="0" w:space="0" w:color="auto"/>
        <w:right w:val="none" w:sz="0" w:space="0" w:color="auto"/>
      </w:divBdr>
    </w:div>
    <w:div w:id="432432810">
      <w:bodyDiv w:val="1"/>
      <w:marLeft w:val="0"/>
      <w:marRight w:val="0"/>
      <w:marTop w:val="0"/>
      <w:marBottom w:val="0"/>
      <w:divBdr>
        <w:top w:val="none" w:sz="0" w:space="0" w:color="auto"/>
        <w:left w:val="none" w:sz="0" w:space="0" w:color="auto"/>
        <w:bottom w:val="none" w:sz="0" w:space="0" w:color="auto"/>
        <w:right w:val="none" w:sz="0" w:space="0" w:color="auto"/>
      </w:divBdr>
    </w:div>
    <w:div w:id="452292706">
      <w:bodyDiv w:val="1"/>
      <w:marLeft w:val="0"/>
      <w:marRight w:val="0"/>
      <w:marTop w:val="0"/>
      <w:marBottom w:val="0"/>
      <w:divBdr>
        <w:top w:val="none" w:sz="0" w:space="0" w:color="auto"/>
        <w:left w:val="none" w:sz="0" w:space="0" w:color="auto"/>
        <w:bottom w:val="none" w:sz="0" w:space="0" w:color="auto"/>
        <w:right w:val="none" w:sz="0" w:space="0" w:color="auto"/>
      </w:divBdr>
    </w:div>
    <w:div w:id="501092271">
      <w:bodyDiv w:val="1"/>
      <w:marLeft w:val="0"/>
      <w:marRight w:val="0"/>
      <w:marTop w:val="0"/>
      <w:marBottom w:val="0"/>
      <w:divBdr>
        <w:top w:val="none" w:sz="0" w:space="0" w:color="auto"/>
        <w:left w:val="none" w:sz="0" w:space="0" w:color="auto"/>
        <w:bottom w:val="none" w:sz="0" w:space="0" w:color="auto"/>
        <w:right w:val="none" w:sz="0" w:space="0" w:color="auto"/>
      </w:divBdr>
    </w:div>
    <w:div w:id="530456836">
      <w:bodyDiv w:val="1"/>
      <w:marLeft w:val="0"/>
      <w:marRight w:val="0"/>
      <w:marTop w:val="0"/>
      <w:marBottom w:val="0"/>
      <w:divBdr>
        <w:top w:val="none" w:sz="0" w:space="0" w:color="auto"/>
        <w:left w:val="none" w:sz="0" w:space="0" w:color="auto"/>
        <w:bottom w:val="none" w:sz="0" w:space="0" w:color="auto"/>
        <w:right w:val="none" w:sz="0" w:space="0" w:color="auto"/>
      </w:divBdr>
    </w:div>
    <w:div w:id="542982784">
      <w:bodyDiv w:val="1"/>
      <w:marLeft w:val="0"/>
      <w:marRight w:val="0"/>
      <w:marTop w:val="0"/>
      <w:marBottom w:val="0"/>
      <w:divBdr>
        <w:top w:val="none" w:sz="0" w:space="0" w:color="auto"/>
        <w:left w:val="none" w:sz="0" w:space="0" w:color="auto"/>
        <w:bottom w:val="none" w:sz="0" w:space="0" w:color="auto"/>
        <w:right w:val="none" w:sz="0" w:space="0" w:color="auto"/>
      </w:divBdr>
    </w:div>
    <w:div w:id="656156448">
      <w:bodyDiv w:val="1"/>
      <w:marLeft w:val="0"/>
      <w:marRight w:val="0"/>
      <w:marTop w:val="0"/>
      <w:marBottom w:val="0"/>
      <w:divBdr>
        <w:top w:val="none" w:sz="0" w:space="0" w:color="auto"/>
        <w:left w:val="none" w:sz="0" w:space="0" w:color="auto"/>
        <w:bottom w:val="none" w:sz="0" w:space="0" w:color="auto"/>
        <w:right w:val="none" w:sz="0" w:space="0" w:color="auto"/>
      </w:divBdr>
    </w:div>
    <w:div w:id="762799240">
      <w:bodyDiv w:val="1"/>
      <w:marLeft w:val="0"/>
      <w:marRight w:val="0"/>
      <w:marTop w:val="0"/>
      <w:marBottom w:val="0"/>
      <w:divBdr>
        <w:top w:val="none" w:sz="0" w:space="0" w:color="auto"/>
        <w:left w:val="none" w:sz="0" w:space="0" w:color="auto"/>
        <w:bottom w:val="none" w:sz="0" w:space="0" w:color="auto"/>
        <w:right w:val="none" w:sz="0" w:space="0" w:color="auto"/>
      </w:divBdr>
    </w:div>
    <w:div w:id="818154245">
      <w:bodyDiv w:val="1"/>
      <w:marLeft w:val="0"/>
      <w:marRight w:val="0"/>
      <w:marTop w:val="0"/>
      <w:marBottom w:val="0"/>
      <w:divBdr>
        <w:top w:val="none" w:sz="0" w:space="0" w:color="auto"/>
        <w:left w:val="none" w:sz="0" w:space="0" w:color="auto"/>
        <w:bottom w:val="none" w:sz="0" w:space="0" w:color="auto"/>
        <w:right w:val="none" w:sz="0" w:space="0" w:color="auto"/>
      </w:divBdr>
    </w:div>
    <w:div w:id="909267112">
      <w:bodyDiv w:val="1"/>
      <w:marLeft w:val="0"/>
      <w:marRight w:val="0"/>
      <w:marTop w:val="0"/>
      <w:marBottom w:val="0"/>
      <w:divBdr>
        <w:top w:val="none" w:sz="0" w:space="0" w:color="auto"/>
        <w:left w:val="none" w:sz="0" w:space="0" w:color="auto"/>
        <w:bottom w:val="none" w:sz="0" w:space="0" w:color="auto"/>
        <w:right w:val="none" w:sz="0" w:space="0" w:color="auto"/>
      </w:divBdr>
    </w:div>
    <w:div w:id="920021267">
      <w:bodyDiv w:val="1"/>
      <w:marLeft w:val="0"/>
      <w:marRight w:val="0"/>
      <w:marTop w:val="0"/>
      <w:marBottom w:val="0"/>
      <w:divBdr>
        <w:top w:val="none" w:sz="0" w:space="0" w:color="auto"/>
        <w:left w:val="none" w:sz="0" w:space="0" w:color="auto"/>
        <w:bottom w:val="none" w:sz="0" w:space="0" w:color="auto"/>
        <w:right w:val="none" w:sz="0" w:space="0" w:color="auto"/>
      </w:divBdr>
    </w:div>
    <w:div w:id="931091257">
      <w:bodyDiv w:val="1"/>
      <w:marLeft w:val="0"/>
      <w:marRight w:val="0"/>
      <w:marTop w:val="0"/>
      <w:marBottom w:val="0"/>
      <w:divBdr>
        <w:top w:val="none" w:sz="0" w:space="0" w:color="auto"/>
        <w:left w:val="none" w:sz="0" w:space="0" w:color="auto"/>
        <w:bottom w:val="none" w:sz="0" w:space="0" w:color="auto"/>
        <w:right w:val="none" w:sz="0" w:space="0" w:color="auto"/>
      </w:divBdr>
    </w:div>
    <w:div w:id="1006715437">
      <w:bodyDiv w:val="1"/>
      <w:marLeft w:val="0"/>
      <w:marRight w:val="0"/>
      <w:marTop w:val="0"/>
      <w:marBottom w:val="0"/>
      <w:divBdr>
        <w:top w:val="none" w:sz="0" w:space="0" w:color="auto"/>
        <w:left w:val="none" w:sz="0" w:space="0" w:color="auto"/>
        <w:bottom w:val="none" w:sz="0" w:space="0" w:color="auto"/>
        <w:right w:val="none" w:sz="0" w:space="0" w:color="auto"/>
      </w:divBdr>
    </w:div>
    <w:div w:id="1009603978">
      <w:bodyDiv w:val="1"/>
      <w:marLeft w:val="0"/>
      <w:marRight w:val="0"/>
      <w:marTop w:val="0"/>
      <w:marBottom w:val="0"/>
      <w:divBdr>
        <w:top w:val="none" w:sz="0" w:space="0" w:color="auto"/>
        <w:left w:val="none" w:sz="0" w:space="0" w:color="auto"/>
        <w:bottom w:val="none" w:sz="0" w:space="0" w:color="auto"/>
        <w:right w:val="none" w:sz="0" w:space="0" w:color="auto"/>
      </w:divBdr>
    </w:div>
    <w:div w:id="1019814360">
      <w:bodyDiv w:val="1"/>
      <w:marLeft w:val="0"/>
      <w:marRight w:val="0"/>
      <w:marTop w:val="0"/>
      <w:marBottom w:val="0"/>
      <w:divBdr>
        <w:top w:val="none" w:sz="0" w:space="0" w:color="auto"/>
        <w:left w:val="none" w:sz="0" w:space="0" w:color="auto"/>
        <w:bottom w:val="none" w:sz="0" w:space="0" w:color="auto"/>
        <w:right w:val="none" w:sz="0" w:space="0" w:color="auto"/>
      </w:divBdr>
    </w:div>
    <w:div w:id="1021511349">
      <w:bodyDiv w:val="1"/>
      <w:marLeft w:val="0"/>
      <w:marRight w:val="0"/>
      <w:marTop w:val="0"/>
      <w:marBottom w:val="0"/>
      <w:divBdr>
        <w:top w:val="none" w:sz="0" w:space="0" w:color="auto"/>
        <w:left w:val="none" w:sz="0" w:space="0" w:color="auto"/>
        <w:bottom w:val="none" w:sz="0" w:space="0" w:color="auto"/>
        <w:right w:val="none" w:sz="0" w:space="0" w:color="auto"/>
      </w:divBdr>
    </w:div>
    <w:div w:id="1027103790">
      <w:bodyDiv w:val="1"/>
      <w:marLeft w:val="0"/>
      <w:marRight w:val="0"/>
      <w:marTop w:val="0"/>
      <w:marBottom w:val="0"/>
      <w:divBdr>
        <w:top w:val="none" w:sz="0" w:space="0" w:color="auto"/>
        <w:left w:val="none" w:sz="0" w:space="0" w:color="auto"/>
        <w:bottom w:val="none" w:sz="0" w:space="0" w:color="auto"/>
        <w:right w:val="none" w:sz="0" w:space="0" w:color="auto"/>
      </w:divBdr>
    </w:div>
    <w:div w:id="1040593407">
      <w:bodyDiv w:val="1"/>
      <w:marLeft w:val="0"/>
      <w:marRight w:val="0"/>
      <w:marTop w:val="0"/>
      <w:marBottom w:val="0"/>
      <w:divBdr>
        <w:top w:val="none" w:sz="0" w:space="0" w:color="auto"/>
        <w:left w:val="none" w:sz="0" w:space="0" w:color="auto"/>
        <w:bottom w:val="none" w:sz="0" w:space="0" w:color="auto"/>
        <w:right w:val="none" w:sz="0" w:space="0" w:color="auto"/>
      </w:divBdr>
      <w:divsChild>
        <w:div w:id="263848419">
          <w:marLeft w:val="600"/>
          <w:marRight w:val="0"/>
          <w:marTop w:val="0"/>
          <w:marBottom w:val="0"/>
          <w:divBdr>
            <w:top w:val="none" w:sz="0" w:space="0" w:color="auto"/>
            <w:left w:val="none" w:sz="0" w:space="0" w:color="auto"/>
            <w:bottom w:val="none" w:sz="0" w:space="0" w:color="auto"/>
            <w:right w:val="none" w:sz="0" w:space="0" w:color="auto"/>
          </w:divBdr>
        </w:div>
        <w:div w:id="1177187628">
          <w:marLeft w:val="0"/>
          <w:marRight w:val="0"/>
          <w:marTop w:val="150"/>
          <w:marBottom w:val="150"/>
          <w:divBdr>
            <w:top w:val="none" w:sz="0" w:space="0" w:color="auto"/>
            <w:left w:val="none" w:sz="0" w:space="0" w:color="auto"/>
            <w:bottom w:val="none" w:sz="0" w:space="0" w:color="auto"/>
            <w:right w:val="none" w:sz="0" w:space="0" w:color="auto"/>
          </w:divBdr>
          <w:divsChild>
            <w:div w:id="771365681">
              <w:marLeft w:val="0"/>
              <w:marRight w:val="0"/>
              <w:marTop w:val="0"/>
              <w:marBottom w:val="0"/>
              <w:divBdr>
                <w:top w:val="none" w:sz="0" w:space="0" w:color="auto"/>
                <w:left w:val="none" w:sz="0" w:space="0" w:color="auto"/>
                <w:bottom w:val="none" w:sz="0" w:space="0" w:color="auto"/>
                <w:right w:val="none" w:sz="0" w:space="0" w:color="auto"/>
              </w:divBdr>
              <w:divsChild>
                <w:div w:id="404375065">
                  <w:marLeft w:val="0"/>
                  <w:marRight w:val="0"/>
                  <w:marTop w:val="0"/>
                  <w:marBottom w:val="0"/>
                  <w:divBdr>
                    <w:top w:val="none" w:sz="0" w:space="0" w:color="auto"/>
                    <w:left w:val="none" w:sz="0" w:space="0" w:color="auto"/>
                    <w:bottom w:val="none" w:sz="0" w:space="0" w:color="auto"/>
                    <w:right w:val="none" w:sz="0" w:space="0" w:color="auto"/>
                  </w:divBdr>
                  <w:divsChild>
                    <w:div w:id="698899208">
                      <w:marLeft w:val="0"/>
                      <w:marRight w:val="0"/>
                      <w:marTop w:val="0"/>
                      <w:marBottom w:val="0"/>
                      <w:divBdr>
                        <w:top w:val="none" w:sz="0" w:space="0" w:color="auto"/>
                        <w:left w:val="none" w:sz="0" w:space="0" w:color="auto"/>
                        <w:bottom w:val="none" w:sz="0" w:space="0" w:color="auto"/>
                        <w:right w:val="none" w:sz="0" w:space="0" w:color="auto"/>
                      </w:divBdr>
                    </w:div>
                  </w:divsChild>
                </w:div>
                <w:div w:id="696584945">
                  <w:marLeft w:val="0"/>
                  <w:marRight w:val="0"/>
                  <w:marTop w:val="0"/>
                  <w:marBottom w:val="0"/>
                  <w:divBdr>
                    <w:top w:val="none" w:sz="0" w:space="0" w:color="auto"/>
                    <w:left w:val="none" w:sz="0" w:space="0" w:color="auto"/>
                    <w:bottom w:val="none" w:sz="0" w:space="0" w:color="auto"/>
                    <w:right w:val="none" w:sz="0" w:space="0" w:color="auto"/>
                  </w:divBdr>
                </w:div>
                <w:div w:id="408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527775">
      <w:bodyDiv w:val="1"/>
      <w:marLeft w:val="0"/>
      <w:marRight w:val="0"/>
      <w:marTop w:val="0"/>
      <w:marBottom w:val="0"/>
      <w:divBdr>
        <w:top w:val="none" w:sz="0" w:space="0" w:color="auto"/>
        <w:left w:val="none" w:sz="0" w:space="0" w:color="auto"/>
        <w:bottom w:val="none" w:sz="0" w:space="0" w:color="auto"/>
        <w:right w:val="none" w:sz="0" w:space="0" w:color="auto"/>
      </w:divBdr>
    </w:div>
    <w:div w:id="1071149683">
      <w:bodyDiv w:val="1"/>
      <w:marLeft w:val="0"/>
      <w:marRight w:val="0"/>
      <w:marTop w:val="0"/>
      <w:marBottom w:val="0"/>
      <w:divBdr>
        <w:top w:val="none" w:sz="0" w:space="0" w:color="auto"/>
        <w:left w:val="none" w:sz="0" w:space="0" w:color="auto"/>
        <w:bottom w:val="none" w:sz="0" w:space="0" w:color="auto"/>
        <w:right w:val="none" w:sz="0" w:space="0" w:color="auto"/>
      </w:divBdr>
    </w:div>
    <w:div w:id="1136482835">
      <w:bodyDiv w:val="1"/>
      <w:marLeft w:val="0"/>
      <w:marRight w:val="0"/>
      <w:marTop w:val="0"/>
      <w:marBottom w:val="0"/>
      <w:divBdr>
        <w:top w:val="none" w:sz="0" w:space="0" w:color="auto"/>
        <w:left w:val="none" w:sz="0" w:space="0" w:color="auto"/>
        <w:bottom w:val="none" w:sz="0" w:space="0" w:color="auto"/>
        <w:right w:val="none" w:sz="0" w:space="0" w:color="auto"/>
      </w:divBdr>
    </w:div>
    <w:div w:id="1177424965">
      <w:bodyDiv w:val="1"/>
      <w:marLeft w:val="0"/>
      <w:marRight w:val="0"/>
      <w:marTop w:val="0"/>
      <w:marBottom w:val="0"/>
      <w:divBdr>
        <w:top w:val="none" w:sz="0" w:space="0" w:color="auto"/>
        <w:left w:val="none" w:sz="0" w:space="0" w:color="auto"/>
        <w:bottom w:val="none" w:sz="0" w:space="0" w:color="auto"/>
        <w:right w:val="none" w:sz="0" w:space="0" w:color="auto"/>
      </w:divBdr>
    </w:div>
    <w:div w:id="1269965167">
      <w:bodyDiv w:val="1"/>
      <w:marLeft w:val="0"/>
      <w:marRight w:val="0"/>
      <w:marTop w:val="0"/>
      <w:marBottom w:val="0"/>
      <w:divBdr>
        <w:top w:val="none" w:sz="0" w:space="0" w:color="auto"/>
        <w:left w:val="none" w:sz="0" w:space="0" w:color="auto"/>
        <w:bottom w:val="none" w:sz="0" w:space="0" w:color="auto"/>
        <w:right w:val="none" w:sz="0" w:space="0" w:color="auto"/>
      </w:divBdr>
    </w:div>
    <w:div w:id="1294825423">
      <w:bodyDiv w:val="1"/>
      <w:marLeft w:val="0"/>
      <w:marRight w:val="0"/>
      <w:marTop w:val="0"/>
      <w:marBottom w:val="0"/>
      <w:divBdr>
        <w:top w:val="none" w:sz="0" w:space="0" w:color="auto"/>
        <w:left w:val="none" w:sz="0" w:space="0" w:color="auto"/>
        <w:bottom w:val="none" w:sz="0" w:space="0" w:color="auto"/>
        <w:right w:val="none" w:sz="0" w:space="0" w:color="auto"/>
      </w:divBdr>
    </w:div>
    <w:div w:id="1344089659">
      <w:bodyDiv w:val="1"/>
      <w:marLeft w:val="0"/>
      <w:marRight w:val="0"/>
      <w:marTop w:val="0"/>
      <w:marBottom w:val="0"/>
      <w:divBdr>
        <w:top w:val="none" w:sz="0" w:space="0" w:color="auto"/>
        <w:left w:val="none" w:sz="0" w:space="0" w:color="auto"/>
        <w:bottom w:val="none" w:sz="0" w:space="0" w:color="auto"/>
        <w:right w:val="none" w:sz="0" w:space="0" w:color="auto"/>
      </w:divBdr>
    </w:div>
    <w:div w:id="1432509975">
      <w:bodyDiv w:val="1"/>
      <w:marLeft w:val="0"/>
      <w:marRight w:val="0"/>
      <w:marTop w:val="0"/>
      <w:marBottom w:val="0"/>
      <w:divBdr>
        <w:top w:val="none" w:sz="0" w:space="0" w:color="auto"/>
        <w:left w:val="none" w:sz="0" w:space="0" w:color="auto"/>
        <w:bottom w:val="none" w:sz="0" w:space="0" w:color="auto"/>
        <w:right w:val="none" w:sz="0" w:space="0" w:color="auto"/>
      </w:divBdr>
    </w:div>
    <w:div w:id="1456368444">
      <w:bodyDiv w:val="1"/>
      <w:marLeft w:val="0"/>
      <w:marRight w:val="0"/>
      <w:marTop w:val="0"/>
      <w:marBottom w:val="0"/>
      <w:divBdr>
        <w:top w:val="none" w:sz="0" w:space="0" w:color="auto"/>
        <w:left w:val="none" w:sz="0" w:space="0" w:color="auto"/>
        <w:bottom w:val="none" w:sz="0" w:space="0" w:color="auto"/>
        <w:right w:val="none" w:sz="0" w:space="0" w:color="auto"/>
      </w:divBdr>
    </w:div>
    <w:div w:id="1494176779">
      <w:bodyDiv w:val="1"/>
      <w:marLeft w:val="0"/>
      <w:marRight w:val="0"/>
      <w:marTop w:val="0"/>
      <w:marBottom w:val="0"/>
      <w:divBdr>
        <w:top w:val="none" w:sz="0" w:space="0" w:color="auto"/>
        <w:left w:val="none" w:sz="0" w:space="0" w:color="auto"/>
        <w:bottom w:val="none" w:sz="0" w:space="0" w:color="auto"/>
        <w:right w:val="none" w:sz="0" w:space="0" w:color="auto"/>
      </w:divBdr>
    </w:div>
    <w:div w:id="1510826682">
      <w:bodyDiv w:val="1"/>
      <w:marLeft w:val="0"/>
      <w:marRight w:val="0"/>
      <w:marTop w:val="0"/>
      <w:marBottom w:val="0"/>
      <w:divBdr>
        <w:top w:val="none" w:sz="0" w:space="0" w:color="auto"/>
        <w:left w:val="none" w:sz="0" w:space="0" w:color="auto"/>
        <w:bottom w:val="none" w:sz="0" w:space="0" w:color="auto"/>
        <w:right w:val="none" w:sz="0" w:space="0" w:color="auto"/>
      </w:divBdr>
    </w:div>
    <w:div w:id="1546715561">
      <w:bodyDiv w:val="1"/>
      <w:marLeft w:val="0"/>
      <w:marRight w:val="0"/>
      <w:marTop w:val="0"/>
      <w:marBottom w:val="0"/>
      <w:divBdr>
        <w:top w:val="none" w:sz="0" w:space="0" w:color="auto"/>
        <w:left w:val="none" w:sz="0" w:space="0" w:color="auto"/>
        <w:bottom w:val="none" w:sz="0" w:space="0" w:color="auto"/>
        <w:right w:val="none" w:sz="0" w:space="0" w:color="auto"/>
      </w:divBdr>
    </w:div>
    <w:div w:id="1560434067">
      <w:bodyDiv w:val="1"/>
      <w:marLeft w:val="0"/>
      <w:marRight w:val="0"/>
      <w:marTop w:val="0"/>
      <w:marBottom w:val="0"/>
      <w:divBdr>
        <w:top w:val="none" w:sz="0" w:space="0" w:color="auto"/>
        <w:left w:val="none" w:sz="0" w:space="0" w:color="auto"/>
        <w:bottom w:val="none" w:sz="0" w:space="0" w:color="auto"/>
        <w:right w:val="none" w:sz="0" w:space="0" w:color="auto"/>
      </w:divBdr>
    </w:div>
    <w:div w:id="1569219564">
      <w:bodyDiv w:val="1"/>
      <w:marLeft w:val="0"/>
      <w:marRight w:val="0"/>
      <w:marTop w:val="0"/>
      <w:marBottom w:val="0"/>
      <w:divBdr>
        <w:top w:val="none" w:sz="0" w:space="0" w:color="auto"/>
        <w:left w:val="none" w:sz="0" w:space="0" w:color="auto"/>
        <w:bottom w:val="none" w:sz="0" w:space="0" w:color="auto"/>
        <w:right w:val="none" w:sz="0" w:space="0" w:color="auto"/>
      </w:divBdr>
    </w:div>
    <w:div w:id="1645039026">
      <w:bodyDiv w:val="1"/>
      <w:marLeft w:val="0"/>
      <w:marRight w:val="0"/>
      <w:marTop w:val="0"/>
      <w:marBottom w:val="0"/>
      <w:divBdr>
        <w:top w:val="none" w:sz="0" w:space="0" w:color="auto"/>
        <w:left w:val="none" w:sz="0" w:space="0" w:color="auto"/>
        <w:bottom w:val="none" w:sz="0" w:space="0" w:color="auto"/>
        <w:right w:val="none" w:sz="0" w:space="0" w:color="auto"/>
      </w:divBdr>
    </w:div>
    <w:div w:id="1646473885">
      <w:bodyDiv w:val="1"/>
      <w:marLeft w:val="0"/>
      <w:marRight w:val="0"/>
      <w:marTop w:val="0"/>
      <w:marBottom w:val="0"/>
      <w:divBdr>
        <w:top w:val="none" w:sz="0" w:space="0" w:color="auto"/>
        <w:left w:val="none" w:sz="0" w:space="0" w:color="auto"/>
        <w:bottom w:val="none" w:sz="0" w:space="0" w:color="auto"/>
        <w:right w:val="none" w:sz="0" w:space="0" w:color="auto"/>
      </w:divBdr>
    </w:div>
    <w:div w:id="1664048428">
      <w:bodyDiv w:val="1"/>
      <w:marLeft w:val="0"/>
      <w:marRight w:val="0"/>
      <w:marTop w:val="0"/>
      <w:marBottom w:val="0"/>
      <w:divBdr>
        <w:top w:val="none" w:sz="0" w:space="0" w:color="auto"/>
        <w:left w:val="none" w:sz="0" w:space="0" w:color="auto"/>
        <w:bottom w:val="none" w:sz="0" w:space="0" w:color="auto"/>
        <w:right w:val="none" w:sz="0" w:space="0" w:color="auto"/>
      </w:divBdr>
    </w:div>
    <w:div w:id="1725987958">
      <w:bodyDiv w:val="1"/>
      <w:marLeft w:val="0"/>
      <w:marRight w:val="0"/>
      <w:marTop w:val="0"/>
      <w:marBottom w:val="0"/>
      <w:divBdr>
        <w:top w:val="none" w:sz="0" w:space="0" w:color="auto"/>
        <w:left w:val="none" w:sz="0" w:space="0" w:color="auto"/>
        <w:bottom w:val="none" w:sz="0" w:space="0" w:color="auto"/>
        <w:right w:val="none" w:sz="0" w:space="0" w:color="auto"/>
      </w:divBdr>
    </w:div>
    <w:div w:id="1745109362">
      <w:bodyDiv w:val="1"/>
      <w:marLeft w:val="0"/>
      <w:marRight w:val="0"/>
      <w:marTop w:val="0"/>
      <w:marBottom w:val="0"/>
      <w:divBdr>
        <w:top w:val="none" w:sz="0" w:space="0" w:color="auto"/>
        <w:left w:val="none" w:sz="0" w:space="0" w:color="auto"/>
        <w:bottom w:val="none" w:sz="0" w:space="0" w:color="auto"/>
        <w:right w:val="none" w:sz="0" w:space="0" w:color="auto"/>
      </w:divBdr>
    </w:div>
    <w:div w:id="1752192368">
      <w:bodyDiv w:val="1"/>
      <w:marLeft w:val="0"/>
      <w:marRight w:val="0"/>
      <w:marTop w:val="0"/>
      <w:marBottom w:val="0"/>
      <w:divBdr>
        <w:top w:val="none" w:sz="0" w:space="0" w:color="auto"/>
        <w:left w:val="none" w:sz="0" w:space="0" w:color="auto"/>
        <w:bottom w:val="none" w:sz="0" w:space="0" w:color="auto"/>
        <w:right w:val="none" w:sz="0" w:space="0" w:color="auto"/>
      </w:divBdr>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
    <w:div w:id="1800873738">
      <w:bodyDiv w:val="1"/>
      <w:marLeft w:val="0"/>
      <w:marRight w:val="0"/>
      <w:marTop w:val="0"/>
      <w:marBottom w:val="0"/>
      <w:divBdr>
        <w:top w:val="none" w:sz="0" w:space="0" w:color="auto"/>
        <w:left w:val="none" w:sz="0" w:space="0" w:color="auto"/>
        <w:bottom w:val="none" w:sz="0" w:space="0" w:color="auto"/>
        <w:right w:val="none" w:sz="0" w:space="0" w:color="auto"/>
      </w:divBdr>
    </w:div>
    <w:div w:id="1828280119">
      <w:bodyDiv w:val="1"/>
      <w:marLeft w:val="0"/>
      <w:marRight w:val="0"/>
      <w:marTop w:val="0"/>
      <w:marBottom w:val="0"/>
      <w:divBdr>
        <w:top w:val="none" w:sz="0" w:space="0" w:color="auto"/>
        <w:left w:val="none" w:sz="0" w:space="0" w:color="auto"/>
        <w:bottom w:val="none" w:sz="0" w:space="0" w:color="auto"/>
        <w:right w:val="none" w:sz="0" w:space="0" w:color="auto"/>
      </w:divBdr>
    </w:div>
    <w:div w:id="1875804043">
      <w:bodyDiv w:val="1"/>
      <w:marLeft w:val="0"/>
      <w:marRight w:val="0"/>
      <w:marTop w:val="0"/>
      <w:marBottom w:val="0"/>
      <w:divBdr>
        <w:top w:val="none" w:sz="0" w:space="0" w:color="auto"/>
        <w:left w:val="none" w:sz="0" w:space="0" w:color="auto"/>
        <w:bottom w:val="none" w:sz="0" w:space="0" w:color="auto"/>
        <w:right w:val="none" w:sz="0" w:space="0" w:color="auto"/>
      </w:divBdr>
    </w:div>
    <w:div w:id="1904490329">
      <w:bodyDiv w:val="1"/>
      <w:marLeft w:val="0"/>
      <w:marRight w:val="0"/>
      <w:marTop w:val="0"/>
      <w:marBottom w:val="0"/>
      <w:divBdr>
        <w:top w:val="none" w:sz="0" w:space="0" w:color="auto"/>
        <w:left w:val="none" w:sz="0" w:space="0" w:color="auto"/>
        <w:bottom w:val="none" w:sz="0" w:space="0" w:color="auto"/>
        <w:right w:val="none" w:sz="0" w:space="0" w:color="auto"/>
      </w:divBdr>
    </w:div>
    <w:div w:id="1905335053">
      <w:bodyDiv w:val="1"/>
      <w:marLeft w:val="0"/>
      <w:marRight w:val="0"/>
      <w:marTop w:val="0"/>
      <w:marBottom w:val="0"/>
      <w:divBdr>
        <w:top w:val="none" w:sz="0" w:space="0" w:color="auto"/>
        <w:left w:val="none" w:sz="0" w:space="0" w:color="auto"/>
        <w:bottom w:val="none" w:sz="0" w:space="0" w:color="auto"/>
        <w:right w:val="none" w:sz="0" w:space="0" w:color="auto"/>
      </w:divBdr>
    </w:div>
    <w:div w:id="1960335787">
      <w:bodyDiv w:val="1"/>
      <w:marLeft w:val="0"/>
      <w:marRight w:val="0"/>
      <w:marTop w:val="0"/>
      <w:marBottom w:val="0"/>
      <w:divBdr>
        <w:top w:val="none" w:sz="0" w:space="0" w:color="auto"/>
        <w:left w:val="none" w:sz="0" w:space="0" w:color="auto"/>
        <w:bottom w:val="none" w:sz="0" w:space="0" w:color="auto"/>
        <w:right w:val="none" w:sz="0" w:space="0" w:color="auto"/>
      </w:divBdr>
    </w:div>
    <w:div w:id="1970358621">
      <w:bodyDiv w:val="1"/>
      <w:marLeft w:val="0"/>
      <w:marRight w:val="0"/>
      <w:marTop w:val="0"/>
      <w:marBottom w:val="0"/>
      <w:divBdr>
        <w:top w:val="none" w:sz="0" w:space="0" w:color="auto"/>
        <w:left w:val="none" w:sz="0" w:space="0" w:color="auto"/>
        <w:bottom w:val="none" w:sz="0" w:space="0" w:color="auto"/>
        <w:right w:val="none" w:sz="0" w:space="0" w:color="auto"/>
      </w:divBdr>
    </w:div>
    <w:div w:id="2009861371">
      <w:bodyDiv w:val="1"/>
      <w:marLeft w:val="0"/>
      <w:marRight w:val="0"/>
      <w:marTop w:val="0"/>
      <w:marBottom w:val="0"/>
      <w:divBdr>
        <w:top w:val="none" w:sz="0" w:space="0" w:color="auto"/>
        <w:left w:val="none" w:sz="0" w:space="0" w:color="auto"/>
        <w:bottom w:val="none" w:sz="0" w:space="0" w:color="auto"/>
        <w:right w:val="none" w:sz="0" w:space="0" w:color="auto"/>
      </w:divBdr>
    </w:div>
    <w:div w:id="2043940234">
      <w:bodyDiv w:val="1"/>
      <w:marLeft w:val="0"/>
      <w:marRight w:val="0"/>
      <w:marTop w:val="0"/>
      <w:marBottom w:val="0"/>
      <w:divBdr>
        <w:top w:val="none" w:sz="0" w:space="0" w:color="auto"/>
        <w:left w:val="none" w:sz="0" w:space="0" w:color="auto"/>
        <w:bottom w:val="none" w:sz="0" w:space="0" w:color="auto"/>
        <w:right w:val="none" w:sz="0" w:space="0" w:color="auto"/>
      </w:divBdr>
    </w:div>
    <w:div w:id="2136832090">
      <w:bodyDiv w:val="1"/>
      <w:marLeft w:val="0"/>
      <w:marRight w:val="0"/>
      <w:marTop w:val="0"/>
      <w:marBottom w:val="0"/>
      <w:divBdr>
        <w:top w:val="none" w:sz="0" w:space="0" w:color="auto"/>
        <w:left w:val="none" w:sz="0" w:space="0" w:color="auto"/>
        <w:bottom w:val="none" w:sz="0" w:space="0" w:color="auto"/>
        <w:right w:val="none" w:sz="0" w:space="0" w:color="auto"/>
      </w:divBdr>
    </w:div>
    <w:div w:id="214566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FCC3E-0719-4246-A852-7E821B85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5159</Words>
  <Characters>29410</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Абазакт СОШ2</cp:lastModifiedBy>
  <cp:revision>9</cp:revision>
  <cp:lastPrinted>2020-09-10T11:35:00Z</cp:lastPrinted>
  <dcterms:created xsi:type="dcterms:W3CDTF">2017-08-30T08:17:00Z</dcterms:created>
  <dcterms:modified xsi:type="dcterms:W3CDTF">2011-03-04T00:03:00Z</dcterms:modified>
</cp:coreProperties>
</file>