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50" w:rsidRDefault="00C12650" w:rsidP="006863CD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center"/>
        <w:rPr>
          <w:b/>
          <w:bCs/>
          <w:spacing w:val="-12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pt;margin-top:15.9pt;width:512.85pt;height:724.7pt;z-index:251659264;mso-position-horizontal-relative:text;mso-position-vertical-relative:text">
            <v:imagedata r:id="rId8" o:title="история_0002"/>
            <w10:wrap type="square"/>
          </v:shape>
        </w:pict>
      </w:r>
    </w:p>
    <w:p w:rsidR="00C12650" w:rsidRDefault="00C12650" w:rsidP="006863CD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center"/>
        <w:rPr>
          <w:b/>
          <w:bCs/>
          <w:spacing w:val="-12"/>
          <w:sz w:val="27"/>
          <w:szCs w:val="27"/>
        </w:rPr>
      </w:pPr>
    </w:p>
    <w:p w:rsidR="00C12650" w:rsidRDefault="00C12650" w:rsidP="00C12650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rPr>
          <w:b/>
          <w:bCs/>
          <w:spacing w:val="-12"/>
          <w:sz w:val="27"/>
          <w:szCs w:val="27"/>
        </w:rPr>
      </w:pPr>
      <w:bookmarkStart w:id="0" w:name="_GoBack"/>
      <w:bookmarkEnd w:id="0"/>
    </w:p>
    <w:p w:rsidR="001730F3" w:rsidRPr="006863CD" w:rsidRDefault="001730F3" w:rsidP="006863CD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center"/>
        <w:rPr>
          <w:b/>
          <w:bCs/>
          <w:spacing w:val="-12"/>
          <w:sz w:val="27"/>
          <w:szCs w:val="27"/>
        </w:rPr>
      </w:pPr>
      <w:r w:rsidRPr="006863CD">
        <w:rPr>
          <w:b/>
          <w:bCs/>
          <w:spacing w:val="-12"/>
          <w:sz w:val="27"/>
          <w:szCs w:val="27"/>
        </w:rPr>
        <w:t>ПОЯСНИТЕЛЬНАЯ ЗАПИСКА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 xml:space="preserve"> 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>Рабочая программа 9 класса составлена на основе:</w:t>
      </w:r>
    </w:p>
    <w:p w:rsidR="001730F3" w:rsidRPr="006863CD" w:rsidRDefault="001730F3">
      <w:pPr>
        <w:autoSpaceDE w:val="0"/>
        <w:autoSpaceDN w:val="0"/>
        <w:adjustRightInd w:val="0"/>
        <w:spacing w:line="276" w:lineRule="auto"/>
        <w:ind w:firstLine="420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1. Федеральным Законом от 29.12.2012 № 273-ФЗ « Об образовании в Российской Федерации»;</w:t>
      </w:r>
    </w:p>
    <w:p w:rsidR="001730F3" w:rsidRPr="006863CD" w:rsidRDefault="001730F3">
      <w:pPr>
        <w:autoSpaceDE w:val="0"/>
        <w:autoSpaceDN w:val="0"/>
        <w:adjustRightInd w:val="0"/>
        <w:spacing w:line="276" w:lineRule="auto"/>
        <w:ind w:firstLine="420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2.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 от 17.12.2010 № 1897 (далее – ФГОС основного общего образования);</w:t>
      </w:r>
    </w:p>
    <w:p w:rsidR="001730F3" w:rsidRPr="006863CD" w:rsidRDefault="001730F3">
      <w:pPr>
        <w:autoSpaceDE w:val="0"/>
        <w:autoSpaceDN w:val="0"/>
        <w:adjustRightInd w:val="0"/>
        <w:spacing w:line="276" w:lineRule="auto"/>
        <w:ind w:firstLine="420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3. Примерной основной образовательной программой основного общего образования (одобрена решением  федерального  учебно-методического объединения по общему образованию (протокол от 8  апреля  2015г. №1/15);</w:t>
      </w:r>
    </w:p>
    <w:p w:rsidR="001730F3" w:rsidRPr="006863CD" w:rsidRDefault="001730F3">
      <w:pPr>
        <w:autoSpaceDE w:val="0"/>
        <w:autoSpaceDN w:val="0"/>
        <w:adjustRightInd w:val="0"/>
        <w:spacing w:after="200" w:line="276" w:lineRule="auto"/>
        <w:rPr>
          <w:sz w:val="27"/>
          <w:szCs w:val="27"/>
        </w:rPr>
      </w:pPr>
      <w:r w:rsidRPr="006863CD">
        <w:rPr>
          <w:sz w:val="27"/>
          <w:szCs w:val="27"/>
        </w:rPr>
        <w:t xml:space="preserve">      4. Постановлением главного государственного санитарного врача Российской Федерации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</w:t>
      </w:r>
    </w:p>
    <w:p w:rsidR="001730F3" w:rsidRPr="006863CD" w:rsidRDefault="001730F3">
      <w:pPr>
        <w:rPr>
          <w:rStyle w:val="2"/>
          <w:sz w:val="27"/>
          <w:szCs w:val="27"/>
        </w:rPr>
      </w:pPr>
    </w:p>
    <w:p w:rsidR="001730F3" w:rsidRPr="006863CD" w:rsidRDefault="001730F3">
      <w:pPr>
        <w:jc w:val="center"/>
        <w:rPr>
          <w:b/>
          <w:sz w:val="27"/>
          <w:szCs w:val="27"/>
        </w:rPr>
      </w:pPr>
      <w:r w:rsidRPr="006863CD">
        <w:rPr>
          <w:b/>
          <w:sz w:val="27"/>
          <w:szCs w:val="27"/>
        </w:rPr>
        <w:t>ЦЕЛИ И ЗАДАЧИ</w:t>
      </w:r>
    </w:p>
    <w:p w:rsidR="001730F3" w:rsidRPr="006863CD" w:rsidRDefault="001730F3">
      <w:pPr>
        <w:jc w:val="both"/>
        <w:rPr>
          <w:sz w:val="27"/>
          <w:szCs w:val="27"/>
        </w:rPr>
      </w:pP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 xml:space="preserve">1.Формирование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>2.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 xml:space="preserve"> 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sz w:val="27"/>
          <w:szCs w:val="27"/>
        </w:rPr>
        <w:t>4.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730F3" w:rsidRPr="006863CD" w:rsidRDefault="001730F3">
      <w:pPr>
        <w:rPr>
          <w:sz w:val="27"/>
          <w:szCs w:val="27"/>
        </w:rPr>
      </w:pPr>
      <w:r w:rsidRPr="006863CD">
        <w:rPr>
          <w:sz w:val="27"/>
          <w:szCs w:val="27"/>
        </w:rPr>
        <w:t xml:space="preserve"> 5.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1730F3" w:rsidRPr="006863CD" w:rsidRDefault="001730F3">
      <w:pPr>
        <w:rPr>
          <w:sz w:val="27"/>
          <w:szCs w:val="27"/>
        </w:rPr>
      </w:pPr>
      <w:r w:rsidRPr="006863CD">
        <w:rPr>
          <w:sz w:val="27"/>
          <w:szCs w:val="27"/>
        </w:rP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6863CD">
        <w:rPr>
          <w:sz w:val="27"/>
          <w:szCs w:val="27"/>
          <w:lang w:val="en-US"/>
        </w:rPr>
        <w:t>XIX</w:t>
      </w:r>
      <w:r w:rsidRPr="006863CD">
        <w:rPr>
          <w:sz w:val="27"/>
          <w:szCs w:val="27"/>
        </w:rPr>
        <w:t xml:space="preserve"> - начала </w:t>
      </w:r>
      <w:r w:rsidRPr="006863CD">
        <w:rPr>
          <w:sz w:val="27"/>
          <w:szCs w:val="27"/>
          <w:lang w:val="en-US"/>
        </w:rPr>
        <w:t>XX</w:t>
      </w:r>
      <w:r w:rsidRPr="006863CD">
        <w:rPr>
          <w:sz w:val="27"/>
          <w:szCs w:val="27"/>
        </w:rPr>
        <w:t xml:space="preserve"> вв.: периодизация Нового времени; особенности ментальности человека Нового времени; преимущество эволю</w:t>
      </w:r>
      <w:r w:rsidRPr="006863CD">
        <w:rPr>
          <w:sz w:val="27"/>
          <w:szCs w:val="27"/>
        </w:rPr>
        <w:softHyphen/>
        <w:t xml:space="preserve"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</w:t>
      </w:r>
      <w:r w:rsidRPr="006863CD">
        <w:rPr>
          <w:sz w:val="27"/>
          <w:szCs w:val="27"/>
        </w:rPr>
        <w:lastRenderedPageBreak/>
        <w:t>и развитию импе</w:t>
      </w:r>
      <w:r w:rsidRPr="006863CD">
        <w:rPr>
          <w:sz w:val="27"/>
          <w:szCs w:val="27"/>
        </w:rP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 w:rsidRPr="006863CD">
        <w:rPr>
          <w:spacing w:val="-4"/>
          <w:sz w:val="27"/>
          <w:szCs w:val="27"/>
        </w:rPr>
        <w:t>может реализовать свои прирожденные права на «жизнь, свободу и собственность»; использова</w:t>
      </w:r>
      <w:r w:rsidRPr="006863CD">
        <w:rPr>
          <w:spacing w:val="-4"/>
          <w:sz w:val="27"/>
          <w:szCs w:val="27"/>
        </w:rPr>
        <w:softHyphen/>
        <w:t>ние индустриально развитыми странами технического прогресса для создания колониальных им</w:t>
      </w:r>
      <w:r w:rsidRPr="006863CD">
        <w:rPr>
          <w:spacing w:val="-4"/>
          <w:sz w:val="27"/>
          <w:szCs w:val="27"/>
        </w:rPr>
        <w:softHyphen/>
      </w:r>
      <w:r w:rsidRPr="006863CD">
        <w:rPr>
          <w:sz w:val="27"/>
          <w:szCs w:val="27"/>
        </w:rPr>
        <w:t>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1730F3" w:rsidRPr="006863CD" w:rsidRDefault="001730F3">
      <w:pPr>
        <w:rPr>
          <w:sz w:val="27"/>
          <w:szCs w:val="27"/>
        </w:rPr>
      </w:pPr>
    </w:p>
    <w:p w:rsidR="001730F3" w:rsidRPr="006863CD" w:rsidRDefault="001730F3">
      <w:pPr>
        <w:rPr>
          <w:b/>
          <w:bCs/>
          <w:sz w:val="27"/>
          <w:szCs w:val="27"/>
        </w:rPr>
      </w:pPr>
      <w:r w:rsidRPr="006863CD">
        <w:rPr>
          <w:b/>
          <w:bCs/>
          <w:sz w:val="27"/>
          <w:szCs w:val="27"/>
        </w:rPr>
        <w:t>Учащиеся должны овладеть ключевыми умениями;</w:t>
      </w:r>
    </w:p>
    <w:p w:rsidR="001730F3" w:rsidRPr="006863CD" w:rsidRDefault="001730F3">
      <w:pPr>
        <w:numPr>
          <w:ilvl w:val="0"/>
          <w:numId w:val="1"/>
        </w:numPr>
        <w:rPr>
          <w:sz w:val="27"/>
          <w:szCs w:val="27"/>
        </w:rPr>
      </w:pPr>
      <w:r w:rsidRPr="006863CD">
        <w:rPr>
          <w:spacing w:val="-1"/>
          <w:sz w:val="27"/>
          <w:szCs w:val="27"/>
        </w:rPr>
        <w:t>определять и объяснять понятия;</w:t>
      </w:r>
    </w:p>
    <w:p w:rsidR="001730F3" w:rsidRPr="006863CD" w:rsidRDefault="001730F3">
      <w:pPr>
        <w:numPr>
          <w:ilvl w:val="0"/>
          <w:numId w:val="1"/>
        </w:numPr>
        <w:rPr>
          <w:sz w:val="27"/>
          <w:szCs w:val="27"/>
        </w:rPr>
      </w:pPr>
      <w:r w:rsidRPr="006863CD">
        <w:rPr>
          <w:sz w:val="27"/>
          <w:szCs w:val="27"/>
        </w:rPr>
        <w:t>уметь выделять главную мысль, идею в учебнике, в письменном тексте, документе;</w:t>
      </w:r>
    </w:p>
    <w:p w:rsidR="001730F3" w:rsidRPr="006863CD" w:rsidRDefault="001730F3">
      <w:pPr>
        <w:numPr>
          <w:ilvl w:val="0"/>
          <w:numId w:val="1"/>
        </w:numPr>
        <w:rPr>
          <w:sz w:val="27"/>
          <w:szCs w:val="27"/>
        </w:rPr>
      </w:pPr>
      <w:r w:rsidRPr="006863CD">
        <w:rPr>
          <w:sz w:val="27"/>
          <w:szCs w:val="27"/>
        </w:rPr>
        <w:t xml:space="preserve">рассматривать общественные явления в развитии; </w:t>
      </w:r>
    </w:p>
    <w:p w:rsidR="001730F3" w:rsidRPr="006863CD" w:rsidRDefault="001730F3">
      <w:pPr>
        <w:numPr>
          <w:ilvl w:val="0"/>
          <w:numId w:val="1"/>
        </w:numPr>
        <w:rPr>
          <w:sz w:val="27"/>
          <w:szCs w:val="27"/>
        </w:rPr>
      </w:pPr>
      <w:r w:rsidRPr="006863CD">
        <w:rPr>
          <w:sz w:val="27"/>
          <w:szCs w:val="27"/>
        </w:rPr>
        <w:t>анализировать исторические явления, процессы, факты по памятке; обобщать и систематизи</w:t>
      </w:r>
      <w:r w:rsidRPr="006863CD">
        <w:rPr>
          <w:sz w:val="27"/>
          <w:szCs w:val="27"/>
        </w:rPr>
        <w:softHyphen/>
        <w:t>ровать полученную информацию по алгоритму;</w:t>
      </w:r>
    </w:p>
    <w:p w:rsidR="001730F3" w:rsidRPr="006863CD" w:rsidRDefault="001730F3">
      <w:pPr>
        <w:numPr>
          <w:ilvl w:val="0"/>
          <w:numId w:val="1"/>
        </w:numPr>
        <w:rPr>
          <w:sz w:val="27"/>
          <w:szCs w:val="27"/>
        </w:rPr>
      </w:pPr>
      <w:r w:rsidRPr="006863CD">
        <w:rPr>
          <w:sz w:val="27"/>
          <w:szCs w:val="27"/>
        </w:rP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1730F3" w:rsidRPr="006863CD" w:rsidRDefault="001730F3">
      <w:pPr>
        <w:rPr>
          <w:b/>
          <w:bCs/>
          <w:sz w:val="27"/>
          <w:szCs w:val="27"/>
        </w:rPr>
      </w:pPr>
      <w:r w:rsidRPr="006863CD">
        <w:rPr>
          <w:b/>
          <w:bCs/>
          <w:spacing w:val="-1"/>
          <w:sz w:val="27"/>
          <w:szCs w:val="27"/>
        </w:rPr>
        <w:t>Владеть компетенциями:</w:t>
      </w:r>
    </w:p>
    <w:p w:rsidR="001730F3" w:rsidRPr="006863CD" w:rsidRDefault="001730F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>Информационной.</w:t>
      </w:r>
    </w:p>
    <w:p w:rsidR="001730F3" w:rsidRPr="006863CD" w:rsidRDefault="001730F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>Учебно-познавательной.</w:t>
      </w:r>
    </w:p>
    <w:p w:rsidR="001730F3" w:rsidRPr="006863CD" w:rsidRDefault="001730F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>Коммуникативной.</w:t>
      </w:r>
    </w:p>
    <w:p w:rsidR="001730F3" w:rsidRPr="006863CD" w:rsidRDefault="001730F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>Рефлексивной.</w:t>
      </w:r>
    </w:p>
    <w:p w:rsidR="001730F3" w:rsidRPr="006863CD" w:rsidRDefault="001730F3">
      <w:pPr>
        <w:shd w:val="clear" w:color="auto" w:fill="FFFFFF"/>
        <w:spacing w:line="298" w:lineRule="exact"/>
        <w:rPr>
          <w:iCs/>
          <w:sz w:val="27"/>
          <w:szCs w:val="27"/>
        </w:rPr>
      </w:pPr>
      <w:r w:rsidRPr="006863CD">
        <w:rPr>
          <w:iCs/>
          <w:sz w:val="27"/>
          <w:szCs w:val="27"/>
        </w:rPr>
        <w:t xml:space="preserve">        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1730F3" w:rsidRPr="006863CD" w:rsidRDefault="001730F3">
      <w:pPr>
        <w:shd w:val="clear" w:color="auto" w:fill="FFFFFF"/>
        <w:spacing w:line="298" w:lineRule="exact"/>
        <w:rPr>
          <w:sz w:val="27"/>
          <w:szCs w:val="27"/>
        </w:rPr>
      </w:pPr>
      <w:r w:rsidRPr="006863CD">
        <w:rPr>
          <w:sz w:val="27"/>
          <w:szCs w:val="27"/>
        </w:rPr>
        <w:t>Критерии оценивания различных видов работ.</w:t>
      </w:r>
    </w:p>
    <w:p w:rsidR="001730F3" w:rsidRPr="006863CD" w:rsidRDefault="001730F3">
      <w:pPr>
        <w:shd w:val="clear" w:color="auto" w:fill="FFFFFF"/>
        <w:spacing w:line="298" w:lineRule="exact"/>
        <w:rPr>
          <w:sz w:val="27"/>
          <w:szCs w:val="27"/>
        </w:rPr>
      </w:pPr>
      <w:r w:rsidRPr="006863CD">
        <w:rPr>
          <w:sz w:val="27"/>
          <w:szCs w:val="27"/>
        </w:rP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1730F3" w:rsidRPr="006863CD" w:rsidRDefault="001730F3">
      <w:pPr>
        <w:rPr>
          <w:sz w:val="27"/>
          <w:szCs w:val="27"/>
        </w:rPr>
      </w:pPr>
      <w:r w:rsidRPr="006863CD">
        <w:rPr>
          <w:sz w:val="27"/>
          <w:szCs w:val="27"/>
        </w:rPr>
        <w:t xml:space="preserve">       Уроки проводятся с применением на этапе внедрения личностно – ориентированной технологии. Цели технологии:</w:t>
      </w:r>
      <w:r w:rsidRPr="006863CD">
        <w:rPr>
          <w:color w:val="000000"/>
          <w:sz w:val="27"/>
          <w:szCs w:val="27"/>
        </w:rPr>
        <w:t xml:space="preserve"> </w:t>
      </w:r>
      <w:r w:rsidRPr="006863CD">
        <w:rPr>
          <w:sz w:val="27"/>
          <w:szCs w:val="27"/>
        </w:rPr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1730F3" w:rsidRPr="006863CD" w:rsidRDefault="001730F3">
      <w:pPr>
        <w:rPr>
          <w:sz w:val="27"/>
          <w:szCs w:val="27"/>
        </w:rPr>
      </w:pPr>
      <w:r w:rsidRPr="006863CD">
        <w:rPr>
          <w:sz w:val="27"/>
          <w:szCs w:val="27"/>
        </w:rPr>
        <w:t xml:space="preserve"> Ожидаемые результаты:</w:t>
      </w:r>
    </w:p>
    <w:p w:rsidR="001730F3" w:rsidRPr="006863CD" w:rsidRDefault="001730F3">
      <w:pPr>
        <w:numPr>
          <w:ilvl w:val="0"/>
          <w:numId w:val="3"/>
        </w:numPr>
        <w:rPr>
          <w:sz w:val="27"/>
          <w:szCs w:val="27"/>
        </w:rPr>
      </w:pPr>
      <w:r w:rsidRPr="006863CD">
        <w:rPr>
          <w:sz w:val="27"/>
          <w:szCs w:val="27"/>
        </w:rPr>
        <w:t>Создание условий для проявления и развития индивидуальности, самобытности и уникальности учащихся.</w:t>
      </w:r>
    </w:p>
    <w:p w:rsidR="001730F3" w:rsidRPr="006863CD" w:rsidRDefault="001730F3">
      <w:pPr>
        <w:numPr>
          <w:ilvl w:val="0"/>
          <w:numId w:val="3"/>
        </w:numPr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 xml:space="preserve"> Ориентация на формирование учебной деятельности школьников, а  не передачу учебной информации.</w:t>
      </w:r>
    </w:p>
    <w:p w:rsidR="001730F3" w:rsidRPr="006863CD" w:rsidRDefault="001730F3">
      <w:pPr>
        <w:numPr>
          <w:ilvl w:val="0"/>
          <w:numId w:val="3"/>
        </w:numPr>
        <w:rPr>
          <w:sz w:val="27"/>
          <w:szCs w:val="27"/>
        </w:rPr>
      </w:pPr>
      <w:r w:rsidRPr="006863CD">
        <w:rPr>
          <w:sz w:val="27"/>
          <w:szCs w:val="27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1730F3" w:rsidRPr="006863CD" w:rsidRDefault="001730F3">
      <w:pPr>
        <w:numPr>
          <w:ilvl w:val="0"/>
          <w:numId w:val="3"/>
        </w:numPr>
        <w:rPr>
          <w:sz w:val="27"/>
          <w:szCs w:val="27"/>
        </w:rPr>
      </w:pPr>
      <w:r w:rsidRPr="006863CD">
        <w:rPr>
          <w:sz w:val="27"/>
          <w:szCs w:val="27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1730F3" w:rsidRPr="006863CD" w:rsidRDefault="001730F3">
      <w:pPr>
        <w:numPr>
          <w:ilvl w:val="0"/>
          <w:numId w:val="3"/>
        </w:numPr>
        <w:rPr>
          <w:sz w:val="27"/>
          <w:szCs w:val="27"/>
        </w:rPr>
      </w:pPr>
      <w:r w:rsidRPr="006863CD">
        <w:rPr>
          <w:sz w:val="27"/>
          <w:szCs w:val="27"/>
        </w:rPr>
        <w:t>Формирование эмоционально – ценностного отношения к миру, познанию, окружающим, себе.</w:t>
      </w:r>
    </w:p>
    <w:p w:rsidR="001730F3" w:rsidRPr="006863CD" w:rsidRDefault="001730F3">
      <w:pPr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>Основные методы  работы на уроке: объяснительно – иллюстративный, репродуктивный.</w:t>
      </w:r>
    </w:p>
    <w:p w:rsidR="001730F3" w:rsidRPr="006863CD" w:rsidRDefault="001730F3">
      <w:pPr>
        <w:rPr>
          <w:spacing w:val="-1"/>
          <w:sz w:val="27"/>
          <w:szCs w:val="27"/>
        </w:rPr>
      </w:pPr>
      <w:r w:rsidRPr="006863CD">
        <w:rPr>
          <w:spacing w:val="-1"/>
          <w:sz w:val="27"/>
          <w:szCs w:val="27"/>
        </w:rPr>
        <w:t xml:space="preserve">Формы организации деятельности учащихся: индивидуальная работа, групповая, фронтальная. </w:t>
      </w:r>
    </w:p>
    <w:p w:rsidR="001730F3" w:rsidRPr="006863CD" w:rsidRDefault="001730F3">
      <w:pPr>
        <w:rPr>
          <w:sz w:val="27"/>
          <w:szCs w:val="27"/>
        </w:rPr>
      </w:pPr>
    </w:p>
    <w:p w:rsidR="001730F3" w:rsidRPr="006863CD" w:rsidRDefault="001730F3">
      <w:pPr>
        <w:jc w:val="center"/>
        <w:rPr>
          <w:sz w:val="27"/>
          <w:szCs w:val="27"/>
        </w:rPr>
      </w:pPr>
      <w:r w:rsidRPr="006863CD">
        <w:rPr>
          <w:b/>
          <w:sz w:val="27"/>
          <w:szCs w:val="27"/>
        </w:rPr>
        <w:t>МЕСТО В УЧЕБНОМ ПЛАНЕ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/>
        <w:ind w:hanging="567"/>
        <w:rPr>
          <w:sz w:val="27"/>
          <w:szCs w:val="27"/>
        </w:rPr>
      </w:pPr>
      <w:r w:rsidRPr="006863CD">
        <w:rPr>
          <w:sz w:val="27"/>
          <w:szCs w:val="27"/>
        </w:rPr>
        <w:t xml:space="preserve">          Согласно учебному плану и расписанию МКОУ  “ООШ а.Абазакт имени Калмыкова Ю.Х.”   на 2021 – 2022 учебный год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jc w:val="center"/>
        <w:rPr>
          <w:b/>
          <w:sz w:val="27"/>
          <w:szCs w:val="27"/>
        </w:rPr>
      </w:pPr>
      <w:r w:rsidRPr="006863CD">
        <w:rPr>
          <w:b/>
          <w:sz w:val="27"/>
          <w:szCs w:val="27"/>
        </w:rPr>
        <w:t>Планируемые результаты изучения курса «История»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jc w:val="center"/>
        <w:rPr>
          <w:b/>
          <w:sz w:val="27"/>
          <w:szCs w:val="27"/>
        </w:rPr>
      </w:pPr>
      <w:r w:rsidRPr="006863CD">
        <w:rPr>
          <w:b/>
          <w:sz w:val="27"/>
          <w:szCs w:val="27"/>
        </w:rPr>
        <w:t>Выпускник научится: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сопоставлять развитие России и других стран в Новое время, сравнивать исторические ситуации и события;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давать оценку событиям и личностям отечественной и всеобщей истории Нового времени.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jc w:val="center"/>
        <w:rPr>
          <w:b/>
          <w:sz w:val="27"/>
          <w:szCs w:val="27"/>
        </w:rPr>
      </w:pPr>
      <w:r w:rsidRPr="006863CD">
        <w:rPr>
          <w:b/>
          <w:sz w:val="27"/>
          <w:szCs w:val="27"/>
        </w:rPr>
        <w:t>Выпускник получит возможность научиться: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1730F3" w:rsidRPr="006863CD" w:rsidRDefault="001730F3" w:rsidP="006863CD">
      <w:pPr>
        <w:shd w:val="clear" w:color="auto" w:fill="FFFFFF"/>
        <w:tabs>
          <w:tab w:val="left" w:pos="0"/>
          <w:tab w:val="left" w:pos="2925"/>
          <w:tab w:val="center" w:pos="4680"/>
        </w:tabs>
        <w:rPr>
          <w:sz w:val="27"/>
          <w:szCs w:val="27"/>
        </w:rPr>
      </w:pPr>
      <w:r w:rsidRPr="006863CD">
        <w:rPr>
          <w:sz w:val="27"/>
          <w:szCs w:val="27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1730F3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  <w:sz w:val="27"/>
          <w:szCs w:val="27"/>
        </w:rPr>
      </w:pP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  <w:sz w:val="27"/>
          <w:szCs w:val="27"/>
        </w:rPr>
      </w:pPr>
      <w:r w:rsidRPr="006863CD">
        <w:rPr>
          <w:b/>
          <w:bCs/>
          <w:spacing w:val="-12"/>
          <w:sz w:val="27"/>
          <w:szCs w:val="27"/>
        </w:rPr>
        <w:t>СОДЕРЖАНИЕ КУРСА</w:t>
      </w: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  <w:sz w:val="27"/>
          <w:szCs w:val="27"/>
        </w:rPr>
      </w:pPr>
      <w:r>
        <w:rPr>
          <w:b/>
          <w:bCs/>
          <w:spacing w:val="-12"/>
          <w:sz w:val="27"/>
          <w:szCs w:val="27"/>
        </w:rPr>
        <w:t>Всеобщая ист</w:t>
      </w:r>
      <w:r w:rsidRPr="006863CD">
        <w:rPr>
          <w:b/>
          <w:bCs/>
          <w:spacing w:val="-12"/>
          <w:sz w:val="27"/>
          <w:szCs w:val="27"/>
        </w:rPr>
        <w:t>ория</w:t>
      </w: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  <w:sz w:val="27"/>
          <w:szCs w:val="27"/>
        </w:rPr>
      </w:pPr>
      <w:r w:rsidRPr="006863CD">
        <w:rPr>
          <w:bCs/>
          <w:spacing w:val="-12"/>
          <w:sz w:val="27"/>
          <w:szCs w:val="27"/>
        </w:rPr>
        <w:t>(28 часов)</w:t>
      </w:r>
    </w:p>
    <w:p w:rsidR="001730F3" w:rsidRPr="006863CD" w:rsidRDefault="001730F3">
      <w:pPr>
        <w:spacing w:before="100" w:beforeAutospacing="1" w:after="100" w:afterAutospacing="1"/>
        <w:jc w:val="both"/>
        <w:rPr>
          <w:b/>
        </w:rPr>
      </w:pPr>
      <w:r w:rsidRPr="006863CD">
        <w:rPr>
          <w:b/>
        </w:rPr>
        <w:t>Часть I. СТАНОВЛЕНИЕ ИНДУСТРИАЛЬНОГО ОБЩЕСТВА Индустриальная революция: достижения и проблемы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730F3" w:rsidRPr="006863CD" w:rsidRDefault="001730F3">
      <w:pPr>
        <w:spacing w:before="100" w:beforeAutospacing="1" w:after="100" w:afterAutospacing="1"/>
        <w:rPr>
          <w:b/>
        </w:rPr>
      </w:pPr>
      <w:r w:rsidRPr="006863CD">
        <w:rPr>
          <w:b/>
        </w:rPr>
        <w:t>Тема 1. СТАНОВЛЕНИЕ ИНДУСТРИАЛЬНОГО ОБЩЕСТВА.ЧЕЛОВЕК В НОВУЮ ЭПОХУ ОТ ТРАДИЦИОННОГО ОБЩЕСТВАК ОБЩЕСТВУ ИНДУСТРИАЛЬНОМУ . </w:t>
      </w:r>
    </w:p>
    <w:p w:rsidR="001730F3" w:rsidRPr="006863CD" w:rsidRDefault="001730F3">
      <w:pPr>
        <w:spacing w:before="100" w:beforeAutospacing="1" w:after="100" w:afterAutospacing="1"/>
        <w:rPr>
          <w:sz w:val="27"/>
          <w:szCs w:val="27"/>
        </w:rPr>
      </w:pPr>
      <w:r w:rsidRPr="006863CD">
        <w:rPr>
          <w:sz w:val="27"/>
          <w:szCs w:val="27"/>
        </w:rPr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:rsidR="001730F3" w:rsidRPr="006863CD" w:rsidRDefault="001730F3">
      <w:pPr>
        <w:spacing w:before="100" w:beforeAutospacing="1" w:after="100" w:afterAutospacing="1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(развитие торговли, промышленный переворот, особенности жизни отдельных категорий населения).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(развитие торговли, , особенности жизни отдельных категорий населения, новые проблемы и новые ценности).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>Межпредметные и внутрипредметные связи: всеобщая история (развитие торговли, промышленный переворот, потребности населения).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 особенности жизни отдельных категорий населения), история России (художественная культура 19 в.)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1730F3" w:rsidRPr="006863CD" w:rsidRDefault="001730F3">
      <w:pPr>
        <w:spacing w:before="100" w:beforeAutospacing="1" w:after="100" w:afterAutospacing="1"/>
        <w:jc w:val="both"/>
        <w:rPr>
          <w:b/>
        </w:rPr>
      </w:pPr>
      <w:r w:rsidRPr="006863CD">
        <w:rPr>
          <w:b/>
        </w:rPr>
        <w:t xml:space="preserve">Тема 2. СТРОИТЕЛЬСТВО НОВОЙ ЕВРОПЫ 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6863CD">
        <w:rPr>
          <w:sz w:val="27"/>
          <w:szCs w:val="27"/>
        </w:rPr>
        <w:br/>
        <w:t> Межпредметные и внутрипредм</w:t>
      </w:r>
      <w:r>
        <w:rPr>
          <w:sz w:val="27"/>
          <w:szCs w:val="27"/>
        </w:rPr>
        <w:t>етные связи: всеобщая истории (</w:t>
      </w:r>
      <w:r w:rsidRPr="006863CD">
        <w:rPr>
          <w:sz w:val="27"/>
          <w:szCs w:val="27"/>
        </w:rPr>
        <w:t>особенности жизни отдельных категорий населения, внешняя политика Англии и Франции).</w:t>
      </w:r>
    </w:p>
    <w:p w:rsidR="001730F3" w:rsidRPr="006863CD" w:rsidRDefault="001730F3">
      <w:pPr>
        <w:spacing w:before="100" w:beforeAutospacing="1" w:after="100" w:afterAutospacing="1"/>
        <w:jc w:val="both"/>
        <w:rPr>
          <w:b/>
        </w:rPr>
      </w:pPr>
      <w:r w:rsidRPr="006863CD">
        <w:rPr>
          <w:b/>
        </w:rPr>
        <w:t>Часть II. МИР ВО ВТОРОЙ ПОЛОВИНЕ XIX в. </w:t>
      </w:r>
    </w:p>
    <w:p w:rsidR="001730F3" w:rsidRPr="006863CD" w:rsidRDefault="001730F3">
      <w:pPr>
        <w:spacing w:before="100" w:beforeAutospacing="1" w:after="100" w:afterAutospacing="1"/>
        <w:jc w:val="both"/>
        <w:rPr>
          <w:b/>
        </w:rPr>
      </w:pPr>
      <w:r w:rsidRPr="006863CD">
        <w:rPr>
          <w:b/>
        </w:rPr>
        <w:t>Тема 3. СТРАНЫ ЗАПАДНОЙ ЕВРОПЫ НА РУБЕЖЕ XIX—XX вв.</w:t>
      </w:r>
      <w:r>
        <w:rPr>
          <w:b/>
        </w:rPr>
        <w:t xml:space="preserve"> </w:t>
      </w:r>
      <w:r w:rsidRPr="006863CD">
        <w:rPr>
          <w:b/>
        </w:rPr>
        <w:t xml:space="preserve">ПУТЕМ МОДЕРНИЗАЦИИ И СОЦИАЛЬНЫХ РЕФОРМ 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(Франция вторая республика: внутренняя и внешняя политика), история России ( внешняя политика России второй половины 19 века)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</w:t>
      </w:r>
      <w:r>
        <w:rPr>
          <w:sz w:val="27"/>
          <w:szCs w:val="27"/>
        </w:rPr>
        <w:t xml:space="preserve"> </w:t>
      </w:r>
      <w:r w:rsidRPr="006863CD">
        <w:rPr>
          <w:sz w:val="27"/>
          <w:szCs w:val="27"/>
        </w:rPr>
        <w:t>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6863CD">
        <w:rPr>
          <w:sz w:val="27"/>
          <w:szCs w:val="27"/>
        </w:rPr>
        <w:br/>
        <w:t> Межпредметные и внутрипредметные связи: всеобщая история</w:t>
      </w:r>
      <w:r>
        <w:rPr>
          <w:sz w:val="27"/>
          <w:szCs w:val="27"/>
        </w:rPr>
        <w:t xml:space="preserve"> </w:t>
      </w:r>
      <w:r w:rsidRPr="006863CD">
        <w:rPr>
          <w:sz w:val="27"/>
          <w:szCs w:val="27"/>
        </w:rPr>
        <w:t>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1730F3" w:rsidRPr="006863CD" w:rsidRDefault="001730F3">
      <w:pPr>
        <w:spacing w:before="100" w:beforeAutospacing="1" w:after="100" w:afterAutospacing="1"/>
        <w:jc w:val="both"/>
        <w:rPr>
          <w:b/>
        </w:rPr>
      </w:pPr>
      <w:r w:rsidRPr="006863CD">
        <w:rPr>
          <w:b/>
        </w:rPr>
        <w:t xml:space="preserve">Тема 4. ДВЕ АМЕРИКИ 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6863CD">
        <w:rPr>
          <w:sz w:val="27"/>
          <w:szCs w:val="27"/>
        </w:rPr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Страны Западной Европы и США в 19-начале 20 в. Повторительно-обобщающий урок.</w:t>
      </w:r>
    </w:p>
    <w:p w:rsidR="001730F3" w:rsidRPr="006863CD" w:rsidRDefault="001730F3">
      <w:pPr>
        <w:spacing w:before="100" w:beforeAutospacing="1" w:after="100" w:afterAutospacing="1"/>
        <w:rPr>
          <w:b/>
        </w:rPr>
      </w:pPr>
      <w:r w:rsidRPr="006863CD">
        <w:rPr>
          <w:b/>
        </w:rPr>
        <w:t xml:space="preserve">Тема 5. ТРАДИЦИОННЫЕ ОБЩЕСТВА В XIX в.: НОВЫЙ ЭТАП КОЛОНИАЛИЗМА 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6863CD">
        <w:rPr>
          <w:sz w:val="27"/>
          <w:szCs w:val="27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Межпредметные и внутрипредметные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1730F3" w:rsidRPr="006863CD" w:rsidRDefault="001730F3">
      <w:pPr>
        <w:spacing w:before="100" w:beforeAutospacing="1" w:after="100" w:afterAutospacing="1"/>
        <w:rPr>
          <w:b/>
        </w:rPr>
      </w:pPr>
      <w:r w:rsidRPr="006863CD">
        <w:rPr>
          <w:b/>
        </w:rPr>
        <w:t>Тема 6. МЕЖДУНАРОДНЫЕ ОТНОШЕНИЯВ КОНЦЕ XIX — НАЧАЛЕ XX в. 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1730F3" w:rsidRPr="006863CD" w:rsidRDefault="001730F3">
      <w:pPr>
        <w:spacing w:before="100" w:beforeAutospacing="1" w:after="100" w:afterAutospacing="1"/>
        <w:jc w:val="both"/>
        <w:rPr>
          <w:sz w:val="27"/>
          <w:szCs w:val="27"/>
        </w:rPr>
      </w:pPr>
      <w:r w:rsidRPr="006863CD">
        <w:rPr>
          <w:sz w:val="27"/>
          <w:szCs w:val="27"/>
        </w:rPr>
        <w:lastRenderedPageBreak/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 </w:t>
      </w: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  <w:sz w:val="27"/>
          <w:szCs w:val="27"/>
        </w:rPr>
      </w:pPr>
      <w:r w:rsidRPr="006863CD">
        <w:rPr>
          <w:b/>
          <w:bCs/>
          <w:spacing w:val="-12"/>
          <w:sz w:val="27"/>
          <w:szCs w:val="27"/>
        </w:rPr>
        <w:t>История России</w:t>
      </w: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  <w:sz w:val="27"/>
          <w:szCs w:val="27"/>
        </w:rPr>
      </w:pPr>
      <w:r w:rsidRPr="006863CD">
        <w:rPr>
          <w:bCs/>
          <w:spacing w:val="-12"/>
          <w:sz w:val="27"/>
          <w:szCs w:val="27"/>
        </w:rPr>
        <w:t>(40 часов)</w:t>
      </w:r>
    </w:p>
    <w:p w:rsidR="001730F3" w:rsidRPr="006863CD" w:rsidRDefault="001730F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  <w:sz w:val="27"/>
          <w:szCs w:val="27"/>
        </w:rPr>
      </w:pPr>
    </w:p>
    <w:p w:rsidR="001730F3" w:rsidRPr="006863CD" w:rsidRDefault="001730F3">
      <w:pPr>
        <w:ind w:firstLine="320"/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Александровская эпоха: государственный либерализм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Европа на рубеже XVIII—XIX вв. Революция во Фран</w:t>
      </w:r>
      <w:r w:rsidRPr="006863CD">
        <w:rPr>
          <w:rStyle w:val="2"/>
          <w:sz w:val="27"/>
          <w:szCs w:val="27"/>
        </w:rPr>
        <w:softHyphen/>
        <w:t>ции, империя Наполеона I и изменение расстановки сил в Европе. Революции в Европе и Россия.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Россия на рубеже XVIII—XIX вв.: территория, населе</w:t>
      </w:r>
      <w:r w:rsidRPr="006863CD">
        <w:rPr>
          <w:rStyle w:val="2"/>
          <w:sz w:val="27"/>
          <w:szCs w:val="27"/>
        </w:rPr>
        <w:softHyphen/>
        <w:t>ние, сословия, политический и экономический строй.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Император Александр </w:t>
      </w:r>
      <w:r w:rsidRPr="006863CD">
        <w:rPr>
          <w:rStyle w:val="2"/>
          <w:sz w:val="27"/>
          <w:szCs w:val="27"/>
          <w:lang w:val="en-US" w:eastAsia="en-US"/>
        </w:rPr>
        <w:t>I</w:t>
      </w:r>
      <w:r w:rsidRPr="006863CD">
        <w:rPr>
          <w:rStyle w:val="2"/>
          <w:sz w:val="27"/>
          <w:szCs w:val="27"/>
          <w:lang w:eastAsia="en-US"/>
        </w:rPr>
        <w:t xml:space="preserve">. </w:t>
      </w:r>
      <w:r w:rsidRPr="006863CD">
        <w:rPr>
          <w:rStyle w:val="2"/>
          <w:sz w:val="27"/>
          <w:szCs w:val="27"/>
        </w:rPr>
        <w:t>Конституционные проекты и планы политических реформ. Реформы М. М. Сперан</w:t>
      </w:r>
      <w:r w:rsidRPr="006863CD">
        <w:rPr>
          <w:rStyle w:val="2"/>
          <w:sz w:val="27"/>
          <w:szCs w:val="27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6863CD">
        <w:rPr>
          <w:rStyle w:val="2"/>
          <w:sz w:val="27"/>
          <w:szCs w:val="27"/>
        </w:rPr>
        <w:softHyphen/>
        <w:t xml:space="preserve">разования начала </w:t>
      </w:r>
      <w:r w:rsidRPr="006863CD">
        <w:rPr>
          <w:rStyle w:val="2"/>
          <w:sz w:val="27"/>
          <w:szCs w:val="27"/>
          <w:lang w:val="en-US" w:eastAsia="en-US"/>
        </w:rPr>
        <w:t>XIX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и их значение.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6863CD">
        <w:rPr>
          <w:rStyle w:val="2"/>
          <w:sz w:val="27"/>
          <w:szCs w:val="27"/>
        </w:rPr>
        <w:softHyphen/>
        <w:t>дение Абхазии в состав России. Война со Швецией и вклю</w:t>
      </w:r>
      <w:r w:rsidRPr="006863CD">
        <w:rPr>
          <w:rStyle w:val="2"/>
          <w:sz w:val="27"/>
          <w:szCs w:val="27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Отечественная война 1812 г.: причины, основное содер</w:t>
      </w:r>
      <w:r w:rsidRPr="006863CD">
        <w:rPr>
          <w:rStyle w:val="2"/>
          <w:sz w:val="27"/>
          <w:szCs w:val="27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6863CD">
        <w:rPr>
          <w:rStyle w:val="2"/>
          <w:sz w:val="27"/>
          <w:szCs w:val="27"/>
        </w:rPr>
        <w:softHyphen/>
        <w:t>сийском обществе. Вклад народов России в победу. Ста</w:t>
      </w:r>
      <w:r w:rsidRPr="006863CD">
        <w:rPr>
          <w:rStyle w:val="2"/>
          <w:sz w:val="27"/>
          <w:szCs w:val="27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Социальный строй и общественные движения. Дворян</w:t>
      </w:r>
      <w:r w:rsidRPr="006863CD">
        <w:rPr>
          <w:rStyle w:val="2"/>
          <w:sz w:val="27"/>
          <w:szCs w:val="27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6863CD">
        <w:rPr>
          <w:rStyle w:val="2"/>
          <w:sz w:val="27"/>
          <w:szCs w:val="27"/>
        </w:rPr>
        <w:softHyphen/>
        <w:t>ства, их программы. Власть и общественные движения. Восстание декабристов и его значение.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Национальный вопрос в Европе и России. Политика рос</w:t>
      </w:r>
      <w:r w:rsidRPr="006863CD">
        <w:rPr>
          <w:rStyle w:val="2"/>
          <w:sz w:val="27"/>
          <w:szCs w:val="27"/>
        </w:rPr>
        <w:softHyphen/>
        <w:t>сийского правительства в Финляндии, Польше, на Украи</w:t>
      </w:r>
      <w:r w:rsidRPr="006863CD">
        <w:rPr>
          <w:rStyle w:val="2"/>
          <w:sz w:val="27"/>
          <w:szCs w:val="27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Венская система международных отношений и усиле</w:t>
      </w:r>
      <w:r w:rsidRPr="006863CD">
        <w:rPr>
          <w:rStyle w:val="2"/>
          <w:sz w:val="27"/>
          <w:szCs w:val="27"/>
        </w:rPr>
        <w:softHyphen/>
        <w:t>ние роли России в международных делах. Россия — ве</w:t>
      </w:r>
      <w:r w:rsidRPr="006863CD">
        <w:rPr>
          <w:rStyle w:val="2"/>
          <w:sz w:val="27"/>
          <w:szCs w:val="27"/>
        </w:rPr>
        <w:softHyphen/>
        <w:t>ликая мировая держава.</w:t>
      </w:r>
    </w:p>
    <w:p w:rsidR="001730F3" w:rsidRPr="006863CD" w:rsidRDefault="001730F3">
      <w:pPr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Николаевская эпоха: государственный консерватизм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Император Николай </w:t>
      </w:r>
      <w:r w:rsidRPr="006863CD">
        <w:rPr>
          <w:rStyle w:val="2"/>
          <w:sz w:val="27"/>
          <w:szCs w:val="27"/>
          <w:lang w:val="en-US" w:eastAsia="en-US"/>
        </w:rPr>
        <w:t>I</w:t>
      </w:r>
      <w:r w:rsidRPr="006863CD">
        <w:rPr>
          <w:rStyle w:val="2"/>
          <w:sz w:val="27"/>
          <w:szCs w:val="27"/>
          <w:lang w:eastAsia="en-US"/>
        </w:rPr>
        <w:t xml:space="preserve">. </w:t>
      </w:r>
      <w:r w:rsidRPr="006863CD">
        <w:rPr>
          <w:rStyle w:val="2"/>
          <w:sz w:val="27"/>
          <w:szCs w:val="27"/>
        </w:rPr>
        <w:t>Сочетание реформаторских и консервативных начал во внутренней политике Нико</w:t>
      </w:r>
      <w:r w:rsidRPr="006863CD">
        <w:rPr>
          <w:rStyle w:val="2"/>
          <w:sz w:val="27"/>
          <w:szCs w:val="27"/>
        </w:rPr>
        <w:softHyphen/>
        <w:t xml:space="preserve">лая </w:t>
      </w:r>
      <w:r w:rsidRPr="006863CD">
        <w:rPr>
          <w:rStyle w:val="2"/>
          <w:sz w:val="27"/>
          <w:szCs w:val="27"/>
          <w:lang w:val="en-US" w:eastAsia="en-US"/>
        </w:rPr>
        <w:t>I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и их проявления.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6863CD">
        <w:rPr>
          <w:rStyle w:val="2"/>
          <w:sz w:val="27"/>
          <w:szCs w:val="27"/>
        </w:rPr>
        <w:softHyphen/>
        <w:t>вития.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Изменения в социальной структуре российского обще</w:t>
      </w:r>
      <w:r w:rsidRPr="006863CD">
        <w:rPr>
          <w:rStyle w:val="2"/>
          <w:sz w:val="27"/>
          <w:szCs w:val="27"/>
        </w:rPr>
        <w:softHyphen/>
        <w:t>ства. Особенности социальных движений в России в усло</w:t>
      </w:r>
      <w:r w:rsidRPr="006863CD">
        <w:rPr>
          <w:rStyle w:val="2"/>
          <w:sz w:val="27"/>
          <w:szCs w:val="27"/>
        </w:rPr>
        <w:softHyphen/>
        <w:t>виях начавшегося промышленного переворота.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Национальный вопрос в Европе, его особенности в Рос</w:t>
      </w:r>
      <w:r w:rsidRPr="006863CD">
        <w:rPr>
          <w:rStyle w:val="2"/>
          <w:sz w:val="27"/>
          <w:szCs w:val="27"/>
        </w:rPr>
        <w:softHyphen/>
        <w:t>сии. Национальная политика Николая I. Польское восста</w:t>
      </w:r>
      <w:r w:rsidRPr="006863CD">
        <w:rPr>
          <w:rStyle w:val="2"/>
          <w:sz w:val="27"/>
          <w:szCs w:val="27"/>
        </w:rPr>
        <w:softHyphen/>
        <w:t>ние 1830—1831 гг. Положение кавказских народов, дви</w:t>
      </w:r>
      <w:r w:rsidRPr="006863CD">
        <w:rPr>
          <w:rStyle w:val="2"/>
          <w:sz w:val="27"/>
          <w:szCs w:val="27"/>
        </w:rPr>
        <w:softHyphen/>
        <w:t>жение Шамиля. Положение евреев в Российской империи.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Религиозная политика Николая I. Положение Русской православной церкви. Диалог власти с католиками, му</w:t>
      </w:r>
      <w:r w:rsidRPr="006863CD">
        <w:rPr>
          <w:rStyle w:val="2"/>
          <w:sz w:val="27"/>
          <w:szCs w:val="27"/>
        </w:rPr>
        <w:softHyphen/>
        <w:t>сульманами, буддистами.</w:t>
      </w:r>
    </w:p>
    <w:p w:rsidR="001730F3" w:rsidRPr="006863CD" w:rsidRDefault="001730F3">
      <w:pPr>
        <w:ind w:firstLine="320"/>
        <w:jc w:val="both"/>
        <w:rPr>
          <w:b/>
          <w:bCs/>
          <w:sz w:val="27"/>
          <w:szCs w:val="27"/>
        </w:rPr>
      </w:pPr>
      <w:r w:rsidRPr="006863CD">
        <w:rPr>
          <w:rStyle w:val="2"/>
          <w:sz w:val="27"/>
          <w:szCs w:val="27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6863CD">
        <w:rPr>
          <w:rStyle w:val="2"/>
          <w:sz w:val="27"/>
          <w:szCs w:val="27"/>
        </w:rPr>
        <w:softHyphen/>
        <w:t>ской системы международных отношений.</w:t>
      </w:r>
      <w:r w:rsidRPr="006863CD">
        <w:rPr>
          <w:b/>
          <w:bCs/>
          <w:sz w:val="27"/>
          <w:szCs w:val="27"/>
        </w:rPr>
        <w:t xml:space="preserve"> </w:t>
      </w:r>
    </w:p>
    <w:p w:rsidR="001730F3" w:rsidRPr="006863CD" w:rsidRDefault="001730F3">
      <w:pPr>
        <w:ind w:firstLine="320"/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Культурное пространство империи в первой половине XIX в.</w:t>
      </w:r>
    </w:p>
    <w:p w:rsidR="001730F3" w:rsidRPr="006863CD" w:rsidRDefault="001730F3">
      <w:pPr>
        <w:ind w:firstLine="320"/>
        <w:jc w:val="both"/>
        <w:rPr>
          <w:rStyle w:val="2"/>
          <w:sz w:val="27"/>
          <w:szCs w:val="27"/>
        </w:rPr>
      </w:pP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 w:rsidRPr="006863CD">
        <w:rPr>
          <w:rStyle w:val="2"/>
          <w:sz w:val="27"/>
          <w:szCs w:val="27"/>
        </w:rPr>
        <w:softHyphen/>
        <w:t>туре (романтизм, классицизм, реализм).Культура народов Российской империи. Взаимное обо</w:t>
      </w:r>
      <w:r w:rsidRPr="006863CD">
        <w:rPr>
          <w:rStyle w:val="2"/>
          <w:sz w:val="27"/>
          <w:szCs w:val="27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1730F3" w:rsidRPr="006863CD" w:rsidRDefault="001730F3">
      <w:pPr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Преобразования Александра II: социальная и правовая модернизация</w:t>
      </w:r>
    </w:p>
    <w:p w:rsidR="001730F3" w:rsidRPr="006863CD" w:rsidRDefault="001730F3">
      <w:pPr>
        <w:ind w:firstLine="320"/>
        <w:jc w:val="both"/>
        <w:rPr>
          <w:i/>
          <w:sz w:val="27"/>
          <w:szCs w:val="27"/>
        </w:rPr>
      </w:pP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Европейская индустриализация во второй половине XIX в. Технический прогресс в промышленности и сель</w:t>
      </w:r>
      <w:r w:rsidRPr="006863CD">
        <w:rPr>
          <w:rStyle w:val="2"/>
          <w:sz w:val="27"/>
          <w:szCs w:val="27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Император Александр II и основные направления его внутренней политики.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Отмена крепостного права, историческое значение ре</w:t>
      </w:r>
      <w:r w:rsidRPr="006863CD">
        <w:rPr>
          <w:rStyle w:val="2"/>
          <w:sz w:val="27"/>
          <w:szCs w:val="27"/>
        </w:rPr>
        <w:softHyphen/>
        <w:t>формы.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Социально-экономические последствия Крестьянской ре</w:t>
      </w:r>
      <w:r w:rsidRPr="006863CD">
        <w:rPr>
          <w:rStyle w:val="2"/>
          <w:sz w:val="27"/>
          <w:szCs w:val="27"/>
        </w:rPr>
        <w:softHyphen/>
        <w:t>формы 1861 г. Перестройка сельскохозяйственного и про</w:t>
      </w:r>
      <w:r w:rsidRPr="006863CD">
        <w:rPr>
          <w:rStyle w:val="2"/>
          <w:sz w:val="27"/>
          <w:szCs w:val="27"/>
        </w:rPr>
        <w:softHyphen/>
        <w:t>мышленного производства. Реорганизация финансово-кредит</w:t>
      </w:r>
      <w:r w:rsidRPr="006863CD">
        <w:rPr>
          <w:rStyle w:val="2"/>
          <w:sz w:val="27"/>
          <w:szCs w:val="27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6863CD">
        <w:rPr>
          <w:rStyle w:val="2"/>
          <w:sz w:val="27"/>
          <w:szCs w:val="27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Политические реформы 1860—1870-х гг. Начало социаль</w:t>
      </w:r>
      <w:r w:rsidRPr="006863CD">
        <w:rPr>
          <w:rStyle w:val="2"/>
          <w:sz w:val="27"/>
          <w:szCs w:val="27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Особенности развития общественной мысли и обще</w:t>
      </w:r>
      <w:r w:rsidRPr="006863CD">
        <w:rPr>
          <w:rStyle w:val="2"/>
          <w:sz w:val="27"/>
          <w:szCs w:val="27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6863CD">
        <w:rPr>
          <w:rStyle w:val="2"/>
          <w:sz w:val="27"/>
          <w:szCs w:val="27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6863CD">
        <w:rPr>
          <w:rStyle w:val="2"/>
          <w:sz w:val="27"/>
          <w:szCs w:val="27"/>
          <w:lang w:val="en-US" w:eastAsia="en-US"/>
        </w:rPr>
        <w:t>XIX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Завершение территориального роста Российской империи.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Национальная политика самодержавия. Польское восста</w:t>
      </w:r>
      <w:r w:rsidRPr="006863CD">
        <w:rPr>
          <w:rStyle w:val="2"/>
          <w:sz w:val="27"/>
          <w:szCs w:val="27"/>
        </w:rPr>
        <w:softHyphen/>
        <w:t>ние 1863—1864 гг. Окончание Кавказской войны. Расши</w:t>
      </w:r>
      <w:r w:rsidRPr="006863CD">
        <w:rPr>
          <w:rStyle w:val="2"/>
          <w:sz w:val="27"/>
          <w:szCs w:val="27"/>
        </w:rPr>
        <w:softHyphen/>
        <w:t>рение автономии Финляндии. Народы Поволжья. Особен</w:t>
      </w:r>
      <w:r w:rsidRPr="006863CD">
        <w:rPr>
          <w:rStyle w:val="2"/>
          <w:sz w:val="27"/>
          <w:szCs w:val="27"/>
        </w:rPr>
        <w:softHyphen/>
        <w:t>ности конфессиональной политики.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Основные направления и задачи внешней политики в период правления Александра </w:t>
      </w:r>
      <w:r w:rsidRPr="006863CD">
        <w:rPr>
          <w:rStyle w:val="2"/>
          <w:sz w:val="27"/>
          <w:szCs w:val="27"/>
          <w:lang w:val="en-US" w:eastAsia="en-US"/>
        </w:rPr>
        <w:t>II</w:t>
      </w:r>
      <w:r w:rsidRPr="006863CD">
        <w:rPr>
          <w:rStyle w:val="2"/>
          <w:sz w:val="27"/>
          <w:szCs w:val="27"/>
          <w:lang w:eastAsia="en-US"/>
        </w:rPr>
        <w:t xml:space="preserve">. </w:t>
      </w:r>
      <w:r w:rsidRPr="006863CD">
        <w:rPr>
          <w:rStyle w:val="2"/>
          <w:sz w:val="27"/>
          <w:szCs w:val="27"/>
        </w:rPr>
        <w:t>Европейская полити</w:t>
      </w:r>
      <w:r w:rsidRPr="006863CD">
        <w:rPr>
          <w:rStyle w:val="2"/>
          <w:sz w:val="27"/>
          <w:szCs w:val="27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1730F3" w:rsidRPr="006863CD" w:rsidRDefault="001730F3">
      <w:pPr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«Народное самодержавие» Александра III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6863CD">
        <w:rPr>
          <w:rStyle w:val="2"/>
          <w:sz w:val="27"/>
          <w:szCs w:val="27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Особенности экономического развития страны в 1880— 1890-е гг.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Положение основных слоёв российского общества в кон</w:t>
      </w:r>
      <w:r w:rsidRPr="006863CD">
        <w:rPr>
          <w:rStyle w:val="2"/>
          <w:sz w:val="27"/>
          <w:szCs w:val="27"/>
        </w:rPr>
        <w:softHyphen/>
        <w:t xml:space="preserve">це </w:t>
      </w:r>
      <w:r w:rsidRPr="006863CD">
        <w:rPr>
          <w:rStyle w:val="2"/>
          <w:sz w:val="27"/>
          <w:szCs w:val="27"/>
          <w:lang w:val="en-US" w:eastAsia="en-US"/>
        </w:rPr>
        <w:t>XIX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Развитие крестьянской общины в пореформен</w:t>
      </w:r>
      <w:r w:rsidRPr="006863CD">
        <w:rPr>
          <w:rStyle w:val="2"/>
          <w:sz w:val="27"/>
          <w:szCs w:val="27"/>
        </w:rPr>
        <w:softHyphen/>
        <w:t>ный период.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lastRenderedPageBreak/>
        <w:t>Общественное движение в 1880—1890-е гг. Народниче</w:t>
      </w:r>
      <w:r w:rsidRPr="006863CD">
        <w:rPr>
          <w:rStyle w:val="2"/>
          <w:sz w:val="27"/>
          <w:szCs w:val="27"/>
        </w:rPr>
        <w:softHyphen/>
        <w:t>ство и его эволюция. Распространение марксизма.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Национальная и религиозная политика Александра III. Идеология консервативного национализма.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Новое соотношение политических сил в Европе. Прио</w:t>
      </w:r>
      <w:r w:rsidRPr="006863CD">
        <w:rPr>
          <w:rStyle w:val="2"/>
          <w:sz w:val="27"/>
          <w:szCs w:val="27"/>
        </w:rPr>
        <w:softHyphen/>
        <w:t>ритеты и основные направления внешней политики Алек</w:t>
      </w:r>
      <w:r w:rsidRPr="006863CD">
        <w:rPr>
          <w:rStyle w:val="2"/>
          <w:sz w:val="27"/>
          <w:szCs w:val="27"/>
        </w:rPr>
        <w:softHyphen/>
        <w:t>сандра III. Ослабление российского влияния на Балка</w:t>
      </w:r>
      <w:r w:rsidRPr="006863CD">
        <w:rPr>
          <w:rStyle w:val="2"/>
          <w:sz w:val="27"/>
          <w:szCs w:val="27"/>
        </w:rPr>
        <w:softHyphen/>
        <w:t>нах. Сближение России и Франции. Азиатская политика России.</w:t>
      </w:r>
    </w:p>
    <w:p w:rsidR="001730F3" w:rsidRPr="006863CD" w:rsidRDefault="001730F3">
      <w:pPr>
        <w:ind w:firstLine="320"/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Культурное пространство империи во второй половине</w:t>
      </w:r>
    </w:p>
    <w:p w:rsidR="001730F3" w:rsidRPr="006863CD" w:rsidRDefault="001730F3">
      <w:pPr>
        <w:widowControl w:val="0"/>
        <w:numPr>
          <w:ilvl w:val="0"/>
          <w:numId w:val="4"/>
        </w:numPr>
        <w:tabs>
          <w:tab w:val="left" w:pos="582"/>
        </w:tabs>
        <w:spacing w:line="245" w:lineRule="exact"/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века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Подъём российской демократической культуры. Раз</w:t>
      </w:r>
      <w:r w:rsidRPr="006863CD">
        <w:rPr>
          <w:rStyle w:val="2"/>
          <w:sz w:val="27"/>
          <w:szCs w:val="27"/>
        </w:rPr>
        <w:softHyphen/>
        <w:t>витие системы образования и просвещения во второй по</w:t>
      </w:r>
      <w:r w:rsidRPr="006863CD">
        <w:rPr>
          <w:rStyle w:val="2"/>
          <w:sz w:val="27"/>
          <w:szCs w:val="27"/>
        </w:rPr>
        <w:softHyphen/>
        <w:t>ловине XIX в. Школьная реформа. Естественные и обще</w:t>
      </w:r>
      <w:r w:rsidRPr="006863CD">
        <w:rPr>
          <w:rStyle w:val="2"/>
          <w:sz w:val="27"/>
          <w:szCs w:val="27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6863CD">
        <w:rPr>
          <w:rStyle w:val="2"/>
          <w:sz w:val="27"/>
          <w:szCs w:val="27"/>
        </w:rPr>
        <w:softHyphen/>
        <w:t>рическая наука. Критический реализм в литературе. Развитие россий</w:t>
      </w:r>
      <w:r w:rsidRPr="006863CD">
        <w:rPr>
          <w:rStyle w:val="2"/>
          <w:sz w:val="27"/>
          <w:szCs w:val="27"/>
        </w:rPr>
        <w:softHyphen/>
        <w:t>ской журналистики. Революционно-демократическая ли</w:t>
      </w:r>
      <w:r w:rsidRPr="006863CD">
        <w:rPr>
          <w:rStyle w:val="2"/>
          <w:sz w:val="27"/>
          <w:szCs w:val="27"/>
        </w:rPr>
        <w:softHyphen/>
        <w:t>тература.Русское искусство. Передвижники. Общественно-поли</w:t>
      </w:r>
      <w:r w:rsidRPr="006863CD">
        <w:rPr>
          <w:rStyle w:val="2"/>
          <w:sz w:val="27"/>
          <w:szCs w:val="27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6863CD">
        <w:rPr>
          <w:rStyle w:val="2"/>
          <w:sz w:val="27"/>
          <w:szCs w:val="27"/>
        </w:rPr>
        <w:softHyphen/>
        <w:t>вития русской и зарубежной музыки. Русская операУспехи музыкального образования. Русский драматический театр и его значение в развитии культуры и общественной жизни.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 w:rsidRPr="006863CD">
        <w:rPr>
          <w:rStyle w:val="2"/>
          <w:sz w:val="27"/>
          <w:szCs w:val="27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1730F3" w:rsidRPr="006863CD" w:rsidRDefault="001730F3">
      <w:pPr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Россия в начале ХХ в.: кризис империи</w:t>
      </w:r>
    </w:p>
    <w:p w:rsidR="001730F3" w:rsidRPr="006863CD" w:rsidRDefault="001730F3">
      <w:pPr>
        <w:jc w:val="both"/>
        <w:rPr>
          <w:sz w:val="27"/>
          <w:szCs w:val="27"/>
        </w:rPr>
      </w:pPr>
      <w:r w:rsidRPr="006863CD">
        <w:rPr>
          <w:i/>
          <w:sz w:val="27"/>
          <w:szCs w:val="27"/>
        </w:rPr>
        <w:t xml:space="preserve">     </w:t>
      </w:r>
      <w:r w:rsidRPr="006863CD">
        <w:rPr>
          <w:rStyle w:val="2"/>
          <w:sz w:val="27"/>
          <w:szCs w:val="27"/>
        </w:rPr>
        <w:t>Мир на рубеже XIX—XX вв. Начало второй промыш</w:t>
      </w:r>
      <w:r w:rsidRPr="006863CD">
        <w:rPr>
          <w:rStyle w:val="2"/>
          <w:sz w:val="27"/>
          <w:szCs w:val="27"/>
        </w:rPr>
        <w:softHyphen/>
        <w:t>ленной революции. Неравномерность экономического раз</w:t>
      </w:r>
      <w:r w:rsidRPr="006863CD">
        <w:rPr>
          <w:rStyle w:val="2"/>
          <w:sz w:val="27"/>
          <w:szCs w:val="27"/>
        </w:rPr>
        <w:softHyphen/>
        <w:t>вития. Монополистический капитализм. Идеология и по</w:t>
      </w:r>
      <w:r w:rsidRPr="006863CD">
        <w:rPr>
          <w:rStyle w:val="2"/>
          <w:sz w:val="27"/>
          <w:szCs w:val="27"/>
        </w:rPr>
        <w:softHyphen/>
        <w:t>литика империализма. Завершение территориального раз</w:t>
      </w:r>
      <w:r w:rsidRPr="006863CD">
        <w:rPr>
          <w:rStyle w:val="2"/>
          <w:sz w:val="27"/>
          <w:szCs w:val="27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6863CD">
        <w:rPr>
          <w:rStyle w:val="2"/>
          <w:sz w:val="27"/>
          <w:szCs w:val="27"/>
        </w:rPr>
        <w:softHyphen/>
        <w:t>формизм начала ХХ в.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6863CD">
        <w:rPr>
          <w:rStyle w:val="2"/>
          <w:sz w:val="27"/>
          <w:szCs w:val="27"/>
          <w:lang w:val="en-US" w:eastAsia="en-US"/>
        </w:rPr>
        <w:t>XX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Урбанизация.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Политическая система Российской империи начала</w:t>
      </w:r>
    </w:p>
    <w:p w:rsidR="001730F3" w:rsidRPr="006863CD" w:rsidRDefault="001730F3">
      <w:pPr>
        <w:widowControl w:val="0"/>
        <w:numPr>
          <w:ilvl w:val="0"/>
          <w:numId w:val="4"/>
        </w:numPr>
        <w:tabs>
          <w:tab w:val="left" w:pos="582"/>
        </w:tabs>
        <w:spacing w:line="245" w:lineRule="exact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в. и необходимость её реформирования. Император Ни</w:t>
      </w:r>
      <w:r w:rsidRPr="006863CD">
        <w:rPr>
          <w:rStyle w:val="2"/>
          <w:sz w:val="27"/>
          <w:szCs w:val="27"/>
        </w:rPr>
        <w:softHyphen/>
        <w:t>колай II. Борьба в высших эшелонах власти по вопросу по</w:t>
      </w:r>
      <w:r w:rsidRPr="006863CD">
        <w:rPr>
          <w:rStyle w:val="2"/>
          <w:sz w:val="27"/>
          <w:szCs w:val="27"/>
        </w:rPr>
        <w:softHyphen/>
        <w:t>литических преобразований. Национальная и конфессио</w:t>
      </w:r>
      <w:r w:rsidRPr="006863CD">
        <w:rPr>
          <w:rStyle w:val="2"/>
          <w:sz w:val="27"/>
          <w:szCs w:val="27"/>
        </w:rPr>
        <w:softHyphen/>
        <w:t>нальная политика.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6863CD">
        <w:rPr>
          <w:rStyle w:val="2"/>
          <w:sz w:val="27"/>
          <w:szCs w:val="27"/>
        </w:rPr>
        <w:softHyphen/>
        <w:t>листического капитализма. Государственно-монополисти</w:t>
      </w:r>
      <w:r w:rsidRPr="006863CD">
        <w:rPr>
          <w:rStyle w:val="2"/>
          <w:sz w:val="27"/>
          <w:szCs w:val="27"/>
        </w:rPr>
        <w:softHyphen/>
        <w:t>ческий капитализм. Сельская община. Аграрное перена</w:t>
      </w:r>
      <w:r w:rsidRPr="006863CD">
        <w:rPr>
          <w:rStyle w:val="2"/>
          <w:sz w:val="27"/>
          <w:szCs w:val="27"/>
        </w:rPr>
        <w:softHyphen/>
        <w:t>селение.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Особенности социальной структуры российского обще</w:t>
      </w:r>
      <w:r w:rsidRPr="006863CD">
        <w:rPr>
          <w:rStyle w:val="2"/>
          <w:sz w:val="27"/>
          <w:szCs w:val="27"/>
        </w:rPr>
        <w:softHyphen/>
        <w:t xml:space="preserve">ства начала </w:t>
      </w:r>
      <w:r w:rsidRPr="006863CD">
        <w:rPr>
          <w:rStyle w:val="2"/>
          <w:sz w:val="27"/>
          <w:szCs w:val="27"/>
          <w:lang w:val="en-US" w:eastAsia="en-US"/>
        </w:rPr>
        <w:t>XX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Аграрный и рабочий вопросы, попытки их решения.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Общественно-политические движения в начале </w:t>
      </w:r>
      <w:r w:rsidRPr="006863CD">
        <w:rPr>
          <w:rStyle w:val="2"/>
          <w:sz w:val="27"/>
          <w:szCs w:val="27"/>
          <w:lang w:val="en-US" w:eastAsia="en-US"/>
        </w:rPr>
        <w:t>XX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Предпосылки формирования и особенности генезиса поли</w:t>
      </w:r>
      <w:r w:rsidRPr="006863CD">
        <w:rPr>
          <w:rStyle w:val="2"/>
          <w:sz w:val="27"/>
          <w:szCs w:val="27"/>
        </w:rPr>
        <w:softHyphen/>
        <w:t>тических партий в России.</w:t>
      </w:r>
      <w:r w:rsidRPr="006863CD">
        <w:rPr>
          <w:sz w:val="27"/>
          <w:szCs w:val="27"/>
        </w:rPr>
        <w:t xml:space="preserve"> </w:t>
      </w:r>
      <w:r w:rsidRPr="006863CD">
        <w:rPr>
          <w:rStyle w:val="2"/>
          <w:sz w:val="27"/>
          <w:szCs w:val="27"/>
        </w:rPr>
        <w:t>Этнокультурный облик империи. Народы России в на</w:t>
      </w:r>
      <w:r w:rsidRPr="006863CD">
        <w:rPr>
          <w:rStyle w:val="2"/>
          <w:sz w:val="27"/>
          <w:szCs w:val="27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6863CD">
        <w:rPr>
          <w:rStyle w:val="2"/>
          <w:sz w:val="27"/>
          <w:szCs w:val="27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 w:rsidRPr="006863CD">
        <w:rPr>
          <w:rStyle w:val="2"/>
          <w:sz w:val="27"/>
          <w:szCs w:val="27"/>
        </w:rPr>
        <w:softHyphen/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lastRenderedPageBreak/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Международное положение и внешнеполитические при</w:t>
      </w:r>
      <w:r w:rsidRPr="006863CD">
        <w:rPr>
          <w:rStyle w:val="2"/>
          <w:sz w:val="27"/>
          <w:szCs w:val="27"/>
        </w:rPr>
        <w:softHyphen/>
        <w:t xml:space="preserve">оритеты России на рубеже </w:t>
      </w:r>
      <w:r w:rsidRPr="006863CD">
        <w:rPr>
          <w:rStyle w:val="2"/>
          <w:sz w:val="27"/>
          <w:szCs w:val="27"/>
          <w:lang w:val="en-US" w:eastAsia="en-US"/>
        </w:rPr>
        <w:t>XIX</w:t>
      </w:r>
      <w:r w:rsidRPr="006863CD">
        <w:rPr>
          <w:rStyle w:val="2"/>
          <w:sz w:val="27"/>
          <w:szCs w:val="27"/>
          <w:lang w:eastAsia="en-US"/>
        </w:rPr>
        <w:t>—</w:t>
      </w:r>
      <w:r w:rsidRPr="006863CD">
        <w:rPr>
          <w:rStyle w:val="2"/>
          <w:sz w:val="27"/>
          <w:szCs w:val="27"/>
          <w:lang w:val="en-US" w:eastAsia="en-US"/>
        </w:rPr>
        <w:t>XX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6863CD">
        <w:rPr>
          <w:rStyle w:val="2"/>
          <w:sz w:val="27"/>
          <w:szCs w:val="27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730F3" w:rsidRPr="006863CD" w:rsidRDefault="001730F3">
      <w:pPr>
        <w:ind w:firstLine="320"/>
        <w:jc w:val="both"/>
        <w:rPr>
          <w:color w:val="000000"/>
          <w:sz w:val="27"/>
          <w:szCs w:val="27"/>
        </w:rPr>
      </w:pPr>
      <w:r w:rsidRPr="006863CD">
        <w:rPr>
          <w:rStyle w:val="2"/>
          <w:sz w:val="27"/>
          <w:szCs w:val="27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730F3" w:rsidRPr="006863CD" w:rsidRDefault="001730F3">
      <w:pPr>
        <w:pStyle w:val="91"/>
        <w:shd w:val="clear" w:color="auto" w:fill="auto"/>
        <w:spacing w:before="0"/>
        <w:jc w:val="both"/>
        <w:rPr>
          <w:i/>
          <w:sz w:val="27"/>
          <w:szCs w:val="27"/>
        </w:rPr>
      </w:pPr>
      <w:r w:rsidRPr="006863CD">
        <w:rPr>
          <w:rStyle w:val="9"/>
          <w:bCs/>
          <w:i/>
          <w:sz w:val="27"/>
          <w:szCs w:val="27"/>
        </w:rPr>
        <w:t>Общество и власть после революции 1905—1907 гг.</w:t>
      </w:r>
    </w:p>
    <w:p w:rsidR="001730F3" w:rsidRPr="006863CD" w:rsidRDefault="001730F3">
      <w:pPr>
        <w:pStyle w:val="21"/>
        <w:shd w:val="clear" w:color="auto" w:fill="auto"/>
        <w:spacing w:after="0"/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Политические реформы 1905—1906 гг. «Основные за</w:t>
      </w:r>
      <w:r w:rsidRPr="006863CD">
        <w:rPr>
          <w:rStyle w:val="2"/>
          <w:sz w:val="27"/>
          <w:szCs w:val="27"/>
        </w:rPr>
        <w:softHyphen/>
        <w:t>коны Российской империи». Система думской монархии. Классификация политических партий.</w:t>
      </w:r>
    </w:p>
    <w:p w:rsidR="001730F3" w:rsidRPr="006863CD" w:rsidRDefault="001730F3">
      <w:pPr>
        <w:pStyle w:val="21"/>
        <w:shd w:val="clear" w:color="auto" w:fill="auto"/>
        <w:spacing w:after="0"/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Реформы П. А. Столыпина и их значение.</w:t>
      </w:r>
      <w:r>
        <w:rPr>
          <w:rStyle w:val="2"/>
          <w:sz w:val="27"/>
          <w:szCs w:val="27"/>
        </w:rPr>
        <w:t xml:space="preserve"> </w:t>
      </w:r>
      <w:r w:rsidRPr="006863CD">
        <w:rPr>
          <w:rStyle w:val="2"/>
          <w:sz w:val="27"/>
          <w:szCs w:val="27"/>
        </w:rPr>
        <w:t>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>Внешняя политика России после Русско-японской вой</w:t>
      </w:r>
      <w:r w:rsidRPr="006863CD">
        <w:rPr>
          <w:rStyle w:val="2"/>
          <w:sz w:val="27"/>
          <w:szCs w:val="27"/>
        </w:rPr>
        <w:softHyphen/>
        <w:t>ны. Место и роль России в Антанте. Нарастание россий</w:t>
      </w:r>
      <w:r w:rsidRPr="006863CD">
        <w:rPr>
          <w:rStyle w:val="2"/>
          <w:sz w:val="27"/>
          <w:szCs w:val="27"/>
        </w:rPr>
        <w:softHyphen/>
        <w:t>ско-германских противоречий.</w:t>
      </w:r>
    </w:p>
    <w:p w:rsidR="001730F3" w:rsidRPr="006863CD" w:rsidRDefault="001730F3">
      <w:pPr>
        <w:jc w:val="both"/>
        <w:rPr>
          <w:i/>
          <w:sz w:val="27"/>
          <w:szCs w:val="27"/>
        </w:rPr>
      </w:pPr>
      <w:r w:rsidRPr="006863CD">
        <w:rPr>
          <w:rStyle w:val="9"/>
          <w:b w:val="0"/>
          <w:bCs w:val="0"/>
          <w:i/>
          <w:sz w:val="27"/>
          <w:szCs w:val="27"/>
        </w:rPr>
        <w:t>Серебряный век русской культуры</w:t>
      </w:r>
    </w:p>
    <w:p w:rsidR="001730F3" w:rsidRPr="006863CD" w:rsidRDefault="001730F3">
      <w:pPr>
        <w:ind w:firstLine="320"/>
        <w:jc w:val="both"/>
        <w:rPr>
          <w:sz w:val="27"/>
          <w:szCs w:val="27"/>
        </w:rPr>
      </w:pPr>
      <w:r w:rsidRPr="006863CD">
        <w:rPr>
          <w:rStyle w:val="2"/>
          <w:sz w:val="27"/>
          <w:szCs w:val="27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6863CD">
        <w:rPr>
          <w:rStyle w:val="2"/>
          <w:sz w:val="27"/>
          <w:szCs w:val="27"/>
          <w:lang w:val="en-US" w:eastAsia="en-US"/>
        </w:rPr>
        <w:t>XX</w:t>
      </w:r>
      <w:r w:rsidRPr="006863CD">
        <w:rPr>
          <w:rStyle w:val="2"/>
          <w:sz w:val="27"/>
          <w:szCs w:val="27"/>
          <w:lang w:eastAsia="en-US"/>
        </w:rPr>
        <w:t xml:space="preserve"> </w:t>
      </w:r>
      <w:r w:rsidRPr="006863CD">
        <w:rPr>
          <w:rStyle w:val="2"/>
          <w:sz w:val="27"/>
          <w:szCs w:val="27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6863CD">
        <w:rPr>
          <w:rStyle w:val="2"/>
          <w:sz w:val="27"/>
          <w:szCs w:val="27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 w:rsidRPr="006863CD">
        <w:rPr>
          <w:rStyle w:val="2"/>
          <w:sz w:val="27"/>
          <w:szCs w:val="27"/>
        </w:rPr>
        <w:softHyphen/>
        <w:t>тура в Европе. «Русские сезоны за границей» С. П. Дяги</w:t>
      </w:r>
      <w:r w:rsidRPr="006863CD">
        <w:rPr>
          <w:rStyle w:val="2"/>
          <w:sz w:val="27"/>
          <w:szCs w:val="27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1730F3" w:rsidRPr="006863CD" w:rsidRDefault="001730F3">
      <w:pPr>
        <w:jc w:val="both"/>
        <w:rPr>
          <w:b/>
          <w:sz w:val="27"/>
          <w:szCs w:val="27"/>
        </w:rPr>
      </w:pPr>
    </w:p>
    <w:p w:rsidR="001730F3" w:rsidRPr="006863CD" w:rsidRDefault="001730F3">
      <w:pPr>
        <w:jc w:val="both"/>
        <w:rPr>
          <w:b/>
          <w:sz w:val="27"/>
          <w:szCs w:val="27"/>
        </w:rPr>
      </w:pPr>
    </w:p>
    <w:p w:rsidR="001730F3" w:rsidRPr="006863CD" w:rsidRDefault="001730F3">
      <w:pPr>
        <w:jc w:val="both"/>
        <w:rPr>
          <w:b/>
          <w:sz w:val="27"/>
          <w:szCs w:val="27"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>
      <w:pPr>
        <w:jc w:val="both"/>
        <w:rPr>
          <w:b/>
        </w:rPr>
      </w:pPr>
    </w:p>
    <w:p w:rsidR="001730F3" w:rsidRDefault="001730F3" w:rsidP="00C12650">
      <w:pPr>
        <w:rPr>
          <w:b/>
        </w:rPr>
        <w:sectPr w:rsidR="001730F3" w:rsidSect="006863CD">
          <w:pgSz w:w="11906" w:h="16838"/>
          <w:pgMar w:top="312" w:right="566" w:bottom="1134" w:left="850" w:header="708" w:footer="708" w:gutter="0"/>
          <w:cols w:space="708"/>
          <w:docGrid w:linePitch="360"/>
        </w:sectPr>
      </w:pPr>
    </w:p>
    <w:p w:rsidR="001730F3" w:rsidRDefault="001730F3"/>
    <w:p w:rsidR="001730F3" w:rsidRDefault="001730F3"/>
    <w:sectPr w:rsidR="001730F3" w:rsidSect="00A56D5A">
      <w:pgSz w:w="16838" w:h="11906" w:orient="landscape"/>
      <w:pgMar w:top="851" w:right="31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3" w:rsidRDefault="001730F3">
      <w:r>
        <w:separator/>
      </w:r>
    </w:p>
  </w:endnote>
  <w:endnote w:type="continuationSeparator" w:id="0">
    <w:p w:rsidR="001730F3" w:rsidRDefault="001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3" w:rsidRDefault="001730F3">
      <w:r>
        <w:separator/>
      </w:r>
    </w:p>
  </w:footnote>
  <w:footnote w:type="continuationSeparator" w:id="0">
    <w:p w:rsidR="001730F3" w:rsidRDefault="0017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DEB"/>
    <w:multiLevelType w:val="multilevel"/>
    <w:tmpl w:val="09192DE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left" w:pos="900"/>
        </w:tabs>
        <w:ind w:left="90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966E8"/>
    <w:multiLevelType w:val="multilevel"/>
    <w:tmpl w:val="1BA966E8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5A2C62"/>
    <w:multiLevelType w:val="multilevel"/>
    <w:tmpl w:val="1D5A2C62"/>
    <w:lvl w:ilvl="0">
      <w:start w:val="1"/>
      <w:numFmt w:val="bullet"/>
      <w:lvlText w:val="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A95A4E"/>
    <w:multiLevelType w:val="multilevel"/>
    <w:tmpl w:val="2AA95A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37A"/>
    <w:rsid w:val="001730F3"/>
    <w:rsid w:val="00410D01"/>
    <w:rsid w:val="00574548"/>
    <w:rsid w:val="0068237A"/>
    <w:rsid w:val="006863CD"/>
    <w:rsid w:val="00717C3D"/>
    <w:rsid w:val="0094733E"/>
    <w:rsid w:val="00A56D5A"/>
    <w:rsid w:val="00C12650"/>
    <w:rsid w:val="04173F28"/>
    <w:rsid w:val="1F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CC0AC"/>
  <w15:docId w15:val="{C20EB8A6-4AB4-4E70-8C15-4809A84F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54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74548"/>
    <w:pPr>
      <w:spacing w:beforeAutospacing="1" w:afterAutospacing="1"/>
    </w:pPr>
    <w:rPr>
      <w:lang w:val="en-US" w:eastAsia="zh-CN"/>
    </w:rPr>
  </w:style>
  <w:style w:type="paragraph" w:styleId="a5">
    <w:name w:val="No Spacing"/>
    <w:uiPriority w:val="99"/>
    <w:qFormat/>
    <w:rsid w:val="00574548"/>
    <w:rPr>
      <w:rFonts w:ascii="Calibri" w:hAnsi="Calibri"/>
      <w:lang w:val="ru-RU" w:eastAsia="en-US"/>
    </w:rPr>
  </w:style>
  <w:style w:type="character" w:customStyle="1" w:styleId="2">
    <w:name w:val="Основной текст (2)"/>
    <w:basedOn w:val="a0"/>
    <w:uiPriority w:val="99"/>
    <w:rsid w:val="0057454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"/>
    <w:basedOn w:val="90"/>
    <w:uiPriority w:val="99"/>
    <w:rsid w:val="00574548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90">
    <w:name w:val="Основной текст (9)_"/>
    <w:basedOn w:val="a0"/>
    <w:link w:val="91"/>
    <w:uiPriority w:val="99"/>
    <w:locked/>
    <w:rsid w:val="00574548"/>
    <w:rPr>
      <w:rFonts w:cs="Times New Roman"/>
      <w:b/>
      <w:bCs/>
      <w:sz w:val="23"/>
      <w:szCs w:val="23"/>
      <w:lang w:eastAsia="en-US"/>
    </w:rPr>
  </w:style>
  <w:style w:type="paragraph" w:customStyle="1" w:styleId="91">
    <w:name w:val="Основной текст (9)1"/>
    <w:basedOn w:val="a"/>
    <w:link w:val="90"/>
    <w:uiPriority w:val="99"/>
    <w:rsid w:val="00574548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paragraph" w:customStyle="1" w:styleId="21">
    <w:name w:val="Основной текст (2)1"/>
    <w:basedOn w:val="a"/>
    <w:uiPriority w:val="99"/>
    <w:rsid w:val="00574548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paragraph" w:customStyle="1" w:styleId="Default">
    <w:name w:val="Default"/>
    <w:uiPriority w:val="99"/>
    <w:rsid w:val="0057454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FontStyle144">
    <w:name w:val="Font Style144"/>
    <w:uiPriority w:val="99"/>
    <w:rsid w:val="00574548"/>
    <w:rPr>
      <w:rFonts w:ascii="Times New Roman" w:hAnsi="Times New Roman"/>
      <w:sz w:val="18"/>
    </w:rPr>
  </w:style>
  <w:style w:type="character" w:customStyle="1" w:styleId="dash041e0431044b0447043d044b0439char1">
    <w:name w:val="dash041e_0431_044b_0447_043d_044b_0439__char1"/>
    <w:uiPriority w:val="99"/>
    <w:rsid w:val="00574548"/>
    <w:rPr>
      <w:rFonts w:ascii="Times New Roman" w:hAnsi="Times New Roman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761F-08F8-4839-A464-AE34118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а.Абазакт</dc:creator>
  <cp:keywords/>
  <dc:description/>
  <cp:lastModifiedBy>Абазакт</cp:lastModifiedBy>
  <cp:revision>4</cp:revision>
  <cp:lastPrinted>2021-10-12T09:10:00Z</cp:lastPrinted>
  <dcterms:created xsi:type="dcterms:W3CDTF">2021-10-07T10:57:00Z</dcterms:created>
  <dcterms:modified xsi:type="dcterms:W3CDTF">2013-12-21T02:03:00Z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2390F89345A745C5B2DE29240B13B5E2</vt:lpwstr>
  </property>
</Properties>
</file>